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ayout w:type="fixed"/>
        <w:tblLook w:val="04A0" w:firstRow="1" w:lastRow="0" w:firstColumn="1" w:lastColumn="0" w:noHBand="0" w:noVBand="1"/>
      </w:tblPr>
      <w:tblGrid>
        <w:gridCol w:w="2284"/>
        <w:gridCol w:w="2394"/>
      </w:tblGrid>
      <w:tr w:rsidR="00B239C9">
        <w:tc>
          <w:tcPr>
            <w:tcW w:w="4678" w:type="dxa"/>
            <w:gridSpan w:val="2"/>
          </w:tcPr>
          <w:p w:rsidR="00B239C9" w:rsidRDefault="00687ECF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B239C9" w:rsidTr="00687ECF">
        <w:trPr>
          <w:trHeight w:val="1003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239C9" w:rsidTr="00687ECF">
        <w:tc>
          <w:tcPr>
            <w:tcW w:w="2284" w:type="dxa"/>
          </w:tcPr>
          <w:p w:rsidR="00B239C9" w:rsidRDefault="00B239C9">
            <w:pPr>
              <w:pStyle w:val="ConsPlusNormal1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vAlign w:val="bottom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  <w:tr w:rsidR="00B239C9" w:rsidTr="00687ECF">
        <w:trPr>
          <w:trHeight w:val="453"/>
        </w:trPr>
        <w:tc>
          <w:tcPr>
            <w:tcW w:w="4678" w:type="dxa"/>
            <w:gridSpan w:val="2"/>
          </w:tcPr>
          <w:p w:rsidR="00B239C9" w:rsidRDefault="00B239C9">
            <w:pPr>
              <w:pStyle w:val="ConsPlusNormal1"/>
              <w:rPr>
                <w:rFonts w:ascii="Times New Roman" w:hAnsi="Times New Roman"/>
                <w:sz w:val="24"/>
              </w:rPr>
            </w:pPr>
          </w:p>
        </w:tc>
      </w:tr>
    </w:tbl>
    <w:p w:rsidR="00B239C9" w:rsidRDefault="00B239C9">
      <w:pPr>
        <w:pStyle w:val="ConsPlusNormal1"/>
        <w:jc w:val="both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Должностной регламент</w:t>
      </w:r>
      <w:r>
        <w:rPr>
          <w:rFonts w:ascii="Times New Roman" w:hAnsi="Times New Roman"/>
          <w:sz w:val="24"/>
        </w:rPr>
        <w:br/>
        <w:t xml:space="preserve">ведущего специалиста-эксперта контрольного отдела № 2 </w:t>
      </w:r>
      <w:r>
        <w:rPr>
          <w:rFonts w:ascii="Times New Roman" w:hAnsi="Times New Roman"/>
          <w:sz w:val="24"/>
        </w:rPr>
        <w:br/>
        <w:t>Управления Федеральной налоговой службы по Ставропольскому краю</w:t>
      </w:r>
    </w:p>
    <w:p w:rsidR="00B239C9" w:rsidRDefault="00B239C9">
      <w:pPr>
        <w:pStyle w:val="ConsPlusNormal1"/>
        <w:jc w:val="center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B239C9" w:rsidRDefault="00B239C9">
      <w:pPr>
        <w:pStyle w:val="ConsPlusNormal1"/>
        <w:jc w:val="both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соответственно  - гражданская служба, должность) ведущего специалиста-эксперта контрольного отдела № 2 Управления Федеральной налоговой службы по Ставропольскому краю относится к старшей группе должностей гражданской службы категории «специалисты».</w:t>
      </w:r>
    </w:p>
    <w:p w:rsidR="00B239C9" w:rsidRDefault="00C91423">
      <w:pPr>
        <w:pStyle w:val="ConsPlusNormal1"/>
        <w:tabs>
          <w:tab w:val="left" w:pos="0"/>
        </w:tabs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должности:  11-3-4-061.</w:t>
      </w:r>
    </w:p>
    <w:p w:rsidR="00B239C9" w:rsidRDefault="00C91423">
      <w:pPr>
        <w:pStyle w:val="ConsPlusNormal1"/>
        <w:numPr>
          <w:ilvl w:val="0"/>
          <w:numId w:val="2"/>
        </w:numPr>
        <w:tabs>
          <w:tab w:val="left" w:pos="0"/>
        </w:tabs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Область профессиональной служебной деятельности ведущего специалиста-эксперта контрольного отдела № 2 (далее – отдел): регулирование налоговой деятельности.</w:t>
      </w:r>
    </w:p>
    <w:p w:rsidR="00B239C9" w:rsidRDefault="00C91423">
      <w:pPr>
        <w:pStyle w:val="ConsPlusNormal1"/>
        <w:numPr>
          <w:ilvl w:val="0"/>
          <w:numId w:val="2"/>
        </w:numPr>
        <w:tabs>
          <w:tab w:val="left" w:pos="0"/>
          <w:tab w:val="left" w:pos="426"/>
        </w:tabs>
        <w:ind w:left="0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Вид профессиональной служебной деятельности гражданского служащего (далее - вид деятельности): осуществление налогового контроля (оперативный контроль).                                                                                                        </w:t>
      </w:r>
    </w:p>
    <w:p w:rsidR="00B239C9" w:rsidRDefault="00C91423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ведущего специалиста-эксперта осуществляются руководителем Управления Федеральной налоговой службы по Ставропольскому краю (далее – Управление).</w:t>
      </w:r>
    </w:p>
    <w:p w:rsidR="00B239C9" w:rsidRDefault="00C91423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Ведущий специалист-эксперт непосредственно подчиняется начальнику отдела.</w:t>
      </w:r>
    </w:p>
    <w:p w:rsidR="00B239C9" w:rsidRDefault="00B239C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B239C9" w:rsidRDefault="00B239C9">
      <w:pPr>
        <w:pStyle w:val="ConsPlusNormal1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B239C9" w:rsidRDefault="00C91423">
      <w:pPr>
        <w:pStyle w:val="ConsPlusNormal1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гражданской службы</w:t>
      </w:r>
    </w:p>
    <w:p w:rsidR="00B239C9" w:rsidRPr="00B21E92" w:rsidRDefault="00C91423" w:rsidP="00B21E92">
      <w:pPr>
        <w:pStyle w:val="ConsPlusNormal1"/>
        <w:ind w:firstLine="567"/>
        <w:jc w:val="both"/>
        <w:rPr>
          <w:rFonts w:ascii="Times New Roman" w:hAnsi="Times New Roman"/>
          <w:sz w:val="24"/>
          <w:szCs w:val="24"/>
        </w:rPr>
      </w:pPr>
      <w:r w:rsidRPr="00B21E92">
        <w:rPr>
          <w:rFonts w:ascii="Times New Roman" w:hAnsi="Times New Roman"/>
          <w:sz w:val="24"/>
          <w:szCs w:val="24"/>
        </w:rPr>
        <w:t>6. Для замещения должности ведущего специалиста-эксперта устанавливаются следующие квалификационные требования.</w:t>
      </w:r>
    </w:p>
    <w:p w:rsidR="00B21E92" w:rsidRPr="00B21E92" w:rsidRDefault="00B21E92" w:rsidP="00B21E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1E92">
        <w:rPr>
          <w:rFonts w:ascii="Times New Roman" w:hAnsi="Times New Roman"/>
          <w:sz w:val="24"/>
          <w:szCs w:val="24"/>
        </w:rPr>
        <w:t xml:space="preserve">          </w:t>
      </w:r>
      <w:r w:rsidR="00C91423" w:rsidRPr="00B21E92">
        <w:rPr>
          <w:rFonts w:ascii="Times New Roman" w:hAnsi="Times New Roman"/>
          <w:sz w:val="24"/>
          <w:szCs w:val="24"/>
        </w:rPr>
        <w:t xml:space="preserve">6.1. </w:t>
      </w:r>
      <w:proofErr w:type="gramStart"/>
      <w:r w:rsidRPr="00B21E92">
        <w:rPr>
          <w:rFonts w:ascii="Times New Roman" w:hAnsi="Times New Roman"/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239C9" w:rsidRDefault="00C91423" w:rsidP="00B21E92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r>
        <w:rPr>
          <w:rFonts w:ascii="Times New Roman" w:hAnsi="Times New Roman"/>
          <w:sz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39C9" w:rsidRDefault="00C91423" w:rsidP="00B21E92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Профессиональный уровень:</w:t>
      </w:r>
    </w:p>
    <w:p w:rsidR="00B239C9" w:rsidRDefault="00C91423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 Наличие базовых знаний: 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39C9" w:rsidRDefault="00C91423">
      <w:pPr>
        <w:pStyle w:val="ConsPlusNormal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6.3.2. Наличие профессиональных знаний: </w:t>
      </w:r>
    </w:p>
    <w:p w:rsidR="00B239C9" w:rsidRDefault="00C91423">
      <w:pPr>
        <w:pStyle w:val="ConsPlusNormal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6.3.2.1. В сфере законодательства Российской Федерации: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Налоговый кодекс Российской Федерации; 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Бюджетный кодекс Российской Федерации; 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Закон Российской Федерации от 21 марта 1991 г. № 943-1 «О налоговых органах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Российской Федерации от 27 июля 2006 г. №152-ФЗ «О персональных данных»;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Российской Федерации от 6 апреля 2011 г. № 63-ФЗ «Об электронной подписи»;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02.05.2006 № 59-ФЗ «О порядке рассмотрения обращений граждан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>
        <w:rPr>
          <w:rFonts w:ascii="Times New Roman" w:hAnsi="Times New Roman"/>
          <w:sz w:val="24"/>
        </w:rPr>
        <w:t>дств пл</w:t>
      </w:r>
      <w:proofErr w:type="gramEnd"/>
      <w:r>
        <w:rPr>
          <w:rFonts w:ascii="Times New Roman" w:hAnsi="Times New Roman"/>
          <w:sz w:val="24"/>
        </w:rPr>
        <w:t xml:space="preserve">атежа»; 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11 ноября 2003 г. № 138-ФЗ «О лотереях»;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27 июня 2011 г. № 161-ФЗ «О национальной платежной системе»;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Федеральный закон от 04 мая 2011 г. № 99-ФЗ «О лицензировании отдельных видов деятельности»;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от 01 декабря 2007 г. № 315-ФЗ «О саморегулируемых организациях»;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</w:t>
      </w:r>
      <w:proofErr w:type="gramStart"/>
      <w:r>
        <w:rPr>
          <w:rFonts w:ascii="Times New Roman" w:hAnsi="Times New Roman"/>
          <w:sz w:val="24"/>
        </w:rPr>
        <w:t>контроля ежегодных планов проведения плановых проверок юридических лиц</w:t>
      </w:r>
      <w:proofErr w:type="gramEnd"/>
      <w:r>
        <w:rPr>
          <w:rFonts w:ascii="Times New Roman" w:hAnsi="Times New Roman"/>
          <w:sz w:val="24"/>
        </w:rPr>
        <w:t xml:space="preserve"> и индивидуальных предпринимателей»;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>
        <w:rPr>
          <w:rFonts w:ascii="Times New Roman" w:hAnsi="Times New Roman"/>
          <w:sz w:val="24"/>
        </w:rPr>
        <w:t xml:space="preserve"> спортивные соревнования»;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B239C9" w:rsidRDefault="00C91423">
      <w:pPr>
        <w:pStyle w:val="af7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Иные правовые акты, знание которых необходимо для надлежащего исполнения гражданским служащим должностных обязанностей;</w:t>
      </w:r>
    </w:p>
    <w:p w:rsidR="00B239C9" w:rsidRDefault="00C91423">
      <w:pPr>
        <w:pStyle w:val="ConsPlusNormal1"/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6.3.2.2. Иные профессиональные знания:  основы экономики, финансов и кредита, бухгалтерского и налогового учета; 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применения контрольно-кассовой техники; </w:t>
      </w:r>
      <w:proofErr w:type="gramStart"/>
      <w:r>
        <w:rPr>
          <w:rFonts w:ascii="Times New Roman" w:hAnsi="Times New Roman"/>
          <w:sz w:val="24"/>
        </w:rPr>
        <w:t>основы проведения ПМ и КНМ по соблюдению законодательства о применении ККТ, полноты учета выручки денежных средств способы проведения ПМ и КНМ; организация проведения ПМ и КНМ; порядок проведения проверок по вопросам соблюдения требований к ККТ, порядка и условий ее регистрации и применения, полноты учета выручки денежных средств и использования специальных банковских счетов;</w:t>
      </w:r>
      <w:proofErr w:type="gramEnd"/>
      <w:r>
        <w:rPr>
          <w:rFonts w:ascii="Times New Roman" w:hAnsi="Times New Roman"/>
          <w:sz w:val="24"/>
        </w:rPr>
        <w:t xml:space="preserve"> порядок осуществления контроля и надзора в сфере </w:t>
      </w:r>
      <w:proofErr w:type="spellStart"/>
      <w:r>
        <w:rPr>
          <w:rFonts w:ascii="Times New Roman" w:hAnsi="Times New Roman"/>
          <w:sz w:val="24"/>
        </w:rPr>
        <w:t>госрегулируемых</w:t>
      </w:r>
      <w:proofErr w:type="spellEnd"/>
      <w:r>
        <w:rPr>
          <w:rFonts w:ascii="Times New Roman" w:hAnsi="Times New Roman"/>
          <w:sz w:val="24"/>
        </w:rPr>
        <w:t xml:space="preserve"> видов деятельности.</w:t>
      </w:r>
    </w:p>
    <w:p w:rsidR="00B239C9" w:rsidRDefault="00C91423">
      <w:pPr>
        <w:pStyle w:val="ConsPlusNormal1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6.3.3. </w:t>
      </w:r>
      <w:proofErr w:type="gramStart"/>
      <w:r>
        <w:rPr>
          <w:rFonts w:ascii="Times New Roman" w:hAnsi="Times New Roman"/>
          <w:sz w:val="24"/>
        </w:rPr>
        <w:t xml:space="preserve">Наличие функциональных знаний: принципы, методы, технологии и механизмы осуществления контроля (надзора);  виды, назначение и технологии организации проверочных </w:t>
      </w:r>
      <w:r>
        <w:rPr>
          <w:rFonts w:ascii="Times New Roman" w:hAnsi="Times New Roman"/>
          <w:sz w:val="24"/>
        </w:rPr>
        <w:lastRenderedPageBreak/>
        <w:t>процедур; 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  меры, принимаемые по результатам проверки;</w:t>
      </w:r>
      <w:proofErr w:type="gramEnd"/>
      <w:r>
        <w:rPr>
          <w:rFonts w:ascii="Times New Roman" w:hAnsi="Times New Roman"/>
          <w:sz w:val="24"/>
        </w:rPr>
        <w:t xml:space="preserve">  плановые (рейдовые) осмотры; основания проведения и особенности внеплановых проверок; понятие, процедура рассмотрения обращений граждан.</w:t>
      </w:r>
    </w:p>
    <w:p w:rsidR="00B239C9" w:rsidRDefault="00C91423">
      <w:pPr>
        <w:pStyle w:val="a7"/>
        <w:ind w:left="0" w:firstLine="567"/>
      </w:pPr>
      <w:r>
        <w:t>6.3.4. Наличие общих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239C9" w:rsidRDefault="00C91423">
      <w:pPr>
        <w:pStyle w:val="a7"/>
        <w:ind w:left="0" w:firstLine="567"/>
      </w:pPr>
      <w:r>
        <w:t xml:space="preserve">6.3.5. </w:t>
      </w:r>
      <w:proofErr w:type="gramStart"/>
      <w: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t xml:space="preserve"> </w:t>
      </w:r>
      <w:proofErr w:type="gramStart"/>
      <w: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>
        <w:t xml:space="preserve"> проведение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осуществление государственного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деятельности; </w:t>
      </w:r>
      <w:proofErr w:type="gramStart"/>
      <w:r>
        <w:t>методологическое обеспечение и координация работы налоговых органов Ставропольского края по осуществлению истребования документов (информации) о налогоплательщике, плательщике сборов, плательщике страховых взносов и налоговом агенте или информации о конкретных сделках по вопросам не исполнения поручения НО-инициатора об истребовании документов (информации) о налогоплательщике, сделке (ст. 93.1 НК РФ), направления контрагенту требования о представлении документов о налогоплательщике, сделке (ст. 93.1.</w:t>
      </w:r>
      <w:proofErr w:type="gramEnd"/>
      <w:r>
        <w:t xml:space="preserve"> НК РФ) при исполнении поручения </w:t>
      </w:r>
      <w:proofErr w:type="gramStart"/>
      <w:r>
        <w:t>НО-инициатора</w:t>
      </w:r>
      <w:proofErr w:type="gramEnd"/>
      <w:r>
        <w:t xml:space="preserve"> с нарушением срока, необоснованного отказа в исполнении поручения НО-инициатора на истребование (ст. 93.1. </w:t>
      </w:r>
      <w:proofErr w:type="gramStart"/>
      <w:r>
        <w:t xml:space="preserve">НК РФ) при неисполнении Требования налогоплательщика. </w:t>
      </w:r>
      <w:proofErr w:type="gramEnd"/>
    </w:p>
    <w:p w:rsidR="00B239C9" w:rsidRDefault="00C91423">
      <w:pPr>
        <w:pStyle w:val="ConsPlusNormal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6.3.6.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документов; подготовка официальных отзывов на проекты нормативных правовых актов.</w:t>
      </w:r>
    </w:p>
    <w:p w:rsidR="00B239C9" w:rsidRDefault="00B239C9">
      <w:pPr>
        <w:pStyle w:val="ConsPlusNormal1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pStyle w:val="ConsPlusNormal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обязанности.</w:t>
      </w:r>
    </w:p>
    <w:p w:rsidR="00B239C9" w:rsidRDefault="00B239C9">
      <w:pPr>
        <w:pStyle w:val="ConsPlusNormal1"/>
        <w:jc w:val="center"/>
        <w:rPr>
          <w:rFonts w:ascii="Times New Roman" w:hAnsi="Times New Roman"/>
          <w:sz w:val="24"/>
        </w:rPr>
      </w:pPr>
    </w:p>
    <w:p w:rsidR="00B239C9" w:rsidRDefault="00C91423">
      <w:pPr>
        <w:pStyle w:val="ConsPlusNormal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15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17</w:t>
        </w:r>
      </w:hyperlink>
      <w:r>
        <w:rPr>
          <w:rFonts w:ascii="Times New Roman" w:hAnsi="Times New Roman"/>
          <w:sz w:val="24"/>
        </w:rPr>
        <w:t xml:space="preserve">, </w:t>
      </w:r>
      <w:hyperlink r:id="rId11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18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B239C9" w:rsidRDefault="00C91423">
      <w:pPr>
        <w:pStyle w:val="ConsPlusNormal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контрольный отдел № 2 Управления, ведущий специалист-эксперт обязан: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методологическое обеспечение, мониторинг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соблюдением территориальными налоговыми органами утвержденных в установленном законодательством порядке процедур соблюдения законодательства о применении ККТ;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подготавливать заключения на жалобы налогоплательщиков, плательщиков страховых взносов, поступающие из отдела досудебного аудита (по мере поступления);</w:t>
      </w:r>
    </w:p>
    <w:p w:rsidR="00B239C9" w:rsidRDefault="00C9142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методологическое и организационное обеспечение работы налоговых инспекций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деятельностью по организации и проведению азартных игр, а также </w:t>
      </w:r>
      <w:r>
        <w:rPr>
          <w:rFonts w:ascii="Times New Roman" w:hAnsi="Times New Roman"/>
          <w:sz w:val="24"/>
        </w:rPr>
        <w:lastRenderedPageBreak/>
        <w:t>за деятельностью по проведению лотерей. Формирование региональной отчетности по данному вопросу;</w:t>
      </w:r>
    </w:p>
    <w:p w:rsidR="00B239C9" w:rsidRDefault="00C91423">
      <w:pPr>
        <w:tabs>
          <w:tab w:val="left" w:pos="461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осуществлять методологическое и организационное обеспечение работы налоговых инспекций по контролю за деятельностью платежных агентов в части исполнения ими обязанности полноты сдачи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полученных при приеме платежей от физических лиц;</w:t>
      </w:r>
      <w:proofErr w:type="gramEnd"/>
    </w:p>
    <w:p w:rsidR="00B239C9" w:rsidRDefault="00C91423">
      <w:pPr>
        <w:spacing w:after="0" w:line="240" w:lineRule="auto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анализировать и изучать арбитражную практику;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информировать в установленном порядке налогоплательщиков, плательщиков страховых взносов по вопросам, отнесенным к компетенции отдела;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участвовать, при необходимости, в судебных разбирательствах по искам, предъявленным налогоплательщиками к налоговым органам, по искам налоговых органов, предъявленным к налогоплательщикам;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участвовать в совещаниях-семинарах с работниками территориальных налоговых органов по вопросам, отнесенным к компетенции отдела;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участвовать в работе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деятельностью территориальных налоговых органов, в том числе в проведении тематических (дистанционных) проверок территориальных налоговых органов по предмету деятельности отдела;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хранение документов с ограничительной пометкой «ДСП»; ведет журнал учета входящих документов «ДСП»;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формирование файлов с ограничительной пометкой «ДСП»;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конфиденциальность персональных данных и обеспечивать безопасности персональных данных при их обработке;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координировать выполнение предусмотренных законодательством Российской Федерации мероприятий по истребованию документов (информации) о налогоплательщике, плательщике сборов, плательщике страховых взносов и налоговом агенте или информации о конкретных сделках, в соответствии со ст. 93.1. НК РФ.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обеспечивать сохранность комплектности закрепленного оборудования;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обеспечивать сохранности целостности специальных пломбировочных устройств (</w:t>
      </w:r>
      <w:proofErr w:type="spellStart"/>
      <w:r>
        <w:rPr>
          <w:rFonts w:ascii="Times New Roman" w:hAnsi="Times New Roman"/>
          <w:sz w:val="24"/>
        </w:rPr>
        <w:t>стикеров</w:t>
      </w:r>
      <w:proofErr w:type="spellEnd"/>
      <w:r>
        <w:rPr>
          <w:rFonts w:ascii="Times New Roman" w:hAnsi="Times New Roman"/>
          <w:sz w:val="24"/>
        </w:rPr>
        <w:t>, лент, пломб, печатей и др.) на закрепленном оборудовании;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239C9" w:rsidRDefault="00C91423">
      <w:pPr>
        <w:pStyle w:val="33"/>
        <w:keepNext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соблюдать требования к обеспечению безопасности конфиденциальной информации с использованием СКЗИ; </w:t>
      </w:r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 </w:t>
      </w:r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B239C9" w:rsidRDefault="00C9142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от 27.07.2004 № 79-ФЗ  «О государственной гражданской службе Российской Федерации</w:t>
        </w:r>
      </w:hyperlink>
      <w:r>
        <w:rPr>
          <w:rStyle w:val="af4"/>
          <w:rFonts w:ascii="Times New Roman" w:hAnsi="Times New Roman"/>
          <w:color w:val="000000"/>
          <w:sz w:val="24"/>
          <w:u w:val="none"/>
        </w:rPr>
        <w:t>»</w:t>
      </w:r>
      <w:r>
        <w:rPr>
          <w:rFonts w:ascii="Times New Roman" w:hAnsi="Times New Roman"/>
          <w:sz w:val="24"/>
        </w:rPr>
        <w:t xml:space="preserve">,  Федеральный </w:t>
      </w:r>
      <w:hyperlink r:id="rId13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от 25.12.2008 № 273-ФЗ «О противодействии коррупции» и другими федеральными законами;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выполнять обязанности гражданского служащего, предусмотренные Федеральным законом </w:t>
      </w:r>
      <w:hyperlink r:id="rId14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от 27.07.2004 № 79-ФЗ  «О государственной гражданской службе Российской Федерации</w:t>
        </w:r>
      </w:hyperlink>
      <w:r>
        <w:rPr>
          <w:rStyle w:val="af4"/>
          <w:rFonts w:ascii="Times New Roman" w:hAnsi="Times New Roman"/>
          <w:color w:val="000000"/>
          <w:sz w:val="24"/>
          <w:u w:val="none"/>
        </w:rPr>
        <w:t>»</w:t>
      </w:r>
      <w:r>
        <w:rPr>
          <w:rFonts w:ascii="Times New Roman" w:hAnsi="Times New Roman"/>
          <w:sz w:val="24"/>
        </w:rPr>
        <w:t xml:space="preserve">,  Федеральным </w:t>
      </w:r>
      <w:hyperlink r:id="rId15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ом от 25.12.2008 № 273-ФЗ «О противодействии коррупции» и другими федеральными законами;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не совершать поступки, порочащие честь и достоинство государственного служащего;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проявлять корректность в обращении с гражданами и работниками ФНС России, Управления, Инспекций;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правила и нормы охраны труда и техники безопасности;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39C9" w:rsidRDefault="00C9142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исполнять иные обязанности, предусмотренные Федеральным Законом от 27 июля 2004 года №79-ФЗ «О государственной гражданской службе Российской Федерации»;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вносить сведения в Федеральную государственную информационную систему «Единый Реестр Контрольных (Надзорных) Мероприятий».</w:t>
      </w:r>
    </w:p>
    <w:p w:rsidR="00B239C9" w:rsidRDefault="00C91423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</w:t>
      </w:r>
      <w:proofErr w:type="gramStart"/>
      <w:r>
        <w:rPr>
          <w:rFonts w:ascii="Times New Roman" w:hAnsi="Times New Roman"/>
          <w:sz w:val="24"/>
        </w:rPr>
        <w:t xml:space="preserve">Ведущий специалист-эксперт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 кадров и руководителя Управления. </w:t>
      </w:r>
      <w:proofErr w:type="gramEnd"/>
    </w:p>
    <w:p w:rsidR="00B239C9" w:rsidRDefault="00B239C9">
      <w:pPr>
        <w:spacing w:after="0" w:line="240" w:lineRule="auto"/>
        <w:ind w:firstLine="426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ведущий специалист-экспе</w:t>
      </w:r>
      <w:proofErr w:type="gramStart"/>
      <w:r>
        <w:rPr>
          <w:rFonts w:ascii="Times New Roman" w:hAnsi="Times New Roman"/>
          <w:b/>
          <w:sz w:val="24"/>
        </w:rPr>
        <w:t>рт впр</w:t>
      </w:r>
      <w:proofErr w:type="gramEnd"/>
      <w:r>
        <w:rPr>
          <w:rFonts w:ascii="Times New Roman" w:hAnsi="Times New Roman"/>
          <w:b/>
          <w:sz w:val="24"/>
        </w:rPr>
        <w:t>аве или</w:t>
      </w: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самостоятельно принимать управленческие и иные решения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10. При исполнении служебных обязанностей ведущий специалист-экспе</w:t>
      </w:r>
      <w:proofErr w:type="gramStart"/>
      <w:r>
        <w:rPr>
          <w:rFonts w:ascii="Times New Roman" w:hAnsi="Times New Roman"/>
          <w:sz w:val="24"/>
        </w:rPr>
        <w:t>рт впр</w:t>
      </w:r>
      <w:proofErr w:type="gramEnd"/>
      <w:r>
        <w:rPr>
          <w:rFonts w:ascii="Times New Roman" w:hAnsi="Times New Roman"/>
          <w:sz w:val="24"/>
        </w:rPr>
        <w:t>аве самостоятельно принимать решения по вопросам: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замещаемой государственной гражданской должностью и в пределах функциональной компетенции  принимает официальные решения в виде следующих документов: заключений, служебных  или докладных записок, аналитических докладов, планов, отчетов, справок, актов проверок.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При исполнении служебных обязанностей ведущий специалист-эксперт обязан самостоятельно принимать решения по вопросам: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касающимся</w:t>
      </w:r>
      <w:proofErr w:type="gramEnd"/>
      <w:r>
        <w:rPr>
          <w:rFonts w:ascii="Times New Roman" w:hAnsi="Times New Roman"/>
          <w:sz w:val="24"/>
        </w:rPr>
        <w:t xml:space="preserve"> направлений деятельности отдела в соответствии со своими должностными обязанностями.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keepNext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ведущий специалист-экспе</w:t>
      </w:r>
      <w:proofErr w:type="gramStart"/>
      <w:r>
        <w:rPr>
          <w:rFonts w:ascii="Times New Roman" w:hAnsi="Times New Roman"/>
          <w:b/>
          <w:sz w:val="24"/>
        </w:rPr>
        <w:t>рт впр</w:t>
      </w:r>
      <w:proofErr w:type="gramEnd"/>
      <w:r>
        <w:rPr>
          <w:rFonts w:ascii="Times New Roman" w:hAnsi="Times New Roman"/>
          <w:b/>
          <w:sz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Ведущий специалист-эксперт в соответствии со своей компетенцией вправе участвовать в подготовке (обсуждении) следующих проектов: 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в подготовке нормативных  актов и (или) проектов управленческих и иных решений в части методологического, технического, организационного и другого обеспечения подготовки соответствующих документов по вопросам компетенции отдела;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ответов на заявления и жалобы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оформления и реализации их результатов.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B239C9" w:rsidRDefault="00C91423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управления.</w:t>
      </w:r>
    </w:p>
    <w:p w:rsidR="00B239C9" w:rsidRDefault="00B239C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91423" w:rsidRPr="00C91423" w:rsidRDefault="00C91423" w:rsidP="00C91423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1423">
        <w:rPr>
          <w:rFonts w:ascii="Times New Roman" w:hAnsi="Times New Roman"/>
          <w:sz w:val="24"/>
        </w:rPr>
        <w:t xml:space="preserve">14. </w:t>
      </w:r>
      <w:proofErr w:type="gramStart"/>
      <w:r w:rsidRPr="00C91423">
        <w:rPr>
          <w:rFonts w:ascii="Times New Roman" w:hAnsi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принятия данных решений </w:t>
      </w:r>
      <w:r>
        <w:rPr>
          <w:rFonts w:ascii="Times New Roman" w:hAnsi="Times New Roman"/>
          <w:color w:val="000000" w:themeColor="text1"/>
          <w:sz w:val="24"/>
          <w:szCs w:val="24"/>
        </w:rPr>
        <w:t>ведущ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им </w:t>
      </w:r>
      <w:r>
        <w:rPr>
          <w:rFonts w:ascii="Times New Roman" w:hAnsi="Times New Roman"/>
          <w:color w:val="000000" w:themeColor="text1"/>
          <w:sz w:val="24"/>
          <w:szCs w:val="24"/>
        </w:rPr>
        <w:t>специалист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>ом</w:t>
      </w:r>
      <w:r>
        <w:rPr>
          <w:rFonts w:ascii="Times New Roman" w:hAnsi="Times New Roman"/>
          <w:color w:val="000000" w:themeColor="text1"/>
          <w:sz w:val="24"/>
          <w:szCs w:val="24"/>
        </w:rPr>
        <w:t>-экспертом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определяются в соответствии с Типовым </w:t>
      </w:r>
      <w:hyperlink r:id="rId16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C91423">
        <w:rPr>
          <w:rFonts w:ascii="Times New Roman" w:hAnsi="Times New Roman"/>
          <w:sz w:val="24"/>
          <w:szCs w:val="24"/>
        </w:rPr>
        <w:t>Правительства Российской Федерации от 19.01.</w:t>
      </w:r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2005 № 30, Типовым </w:t>
      </w:r>
      <w:hyperlink r:id="rId17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регламентом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8" w:history="1">
        <w:r w:rsidRPr="00C91423">
          <w:rPr>
            <w:rFonts w:ascii="Times New Roman" w:hAnsi="Times New Roman"/>
            <w:color w:val="000000" w:themeColor="text1"/>
            <w:sz w:val="24"/>
            <w:szCs w:val="24"/>
          </w:rPr>
          <w:t>Правилами</w:t>
        </w:r>
      </w:hyperlink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</w:t>
      </w:r>
      <w:proofErr w:type="gramEnd"/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Pr="00C91423">
        <w:rPr>
          <w:rFonts w:ascii="Times New Roman" w:hAnsi="Times New Roman"/>
          <w:color w:val="000000" w:themeColor="text1"/>
          <w:sz w:val="24"/>
          <w:szCs w:val="24"/>
        </w:rPr>
        <w:t>зарегистрирован</w:t>
      </w:r>
      <w:proofErr w:type="gramEnd"/>
      <w:r w:rsidRPr="00C91423">
        <w:rPr>
          <w:rFonts w:ascii="Times New Roman" w:hAnsi="Times New Roman"/>
          <w:color w:val="000000" w:themeColor="text1"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proofErr w:type="gramStart"/>
      <w:r>
        <w:rPr>
          <w:rFonts w:ascii="Times New Roman" w:hAnsi="Times New Roman"/>
          <w:sz w:val="24"/>
        </w:rPr>
        <w:t xml:space="preserve">Взаимодействие  ведущего специалиста-эксперта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 xml:space="preserve">общих </w:t>
        </w:r>
        <w:r>
          <w:rPr>
            <w:rStyle w:val="af4"/>
            <w:rFonts w:ascii="Times New Roman" w:hAnsi="Times New Roman"/>
            <w:color w:val="000000"/>
            <w:sz w:val="24"/>
            <w:u w:val="none"/>
          </w:rPr>
          <w:lastRenderedPageBreak/>
          <w:t>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</w:t>
      </w:r>
      <w:hyperlink r:id="rId20" w:history="1">
        <w:r>
          <w:rPr>
            <w:rStyle w:val="af4"/>
            <w:rFonts w:ascii="Times New Roman" w:hAnsi="Times New Roman"/>
            <w:color w:val="000000"/>
            <w:sz w:val="24"/>
            <w:u w:val="none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</w:t>
      </w:r>
      <w:proofErr w:type="gramEnd"/>
      <w:r>
        <w:rPr>
          <w:rFonts w:ascii="Times New Roman" w:hAnsi="Times New Roman"/>
          <w:sz w:val="24"/>
        </w:rPr>
        <w:t xml:space="preserve"> закона № 79-ФЗ, а также в соответствии с иными нормативными правовыми актами Российской Федерации. 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 </w:t>
      </w:r>
      <w:proofErr w:type="gramStart"/>
      <w:r>
        <w:rPr>
          <w:rFonts w:ascii="Times New Roman" w:hAnsi="Times New Roman"/>
          <w:b/>
          <w:sz w:val="24"/>
        </w:rPr>
        <w:t>Перечень государственных услуг (видов</w:t>
      </w:r>
      <w:proofErr w:type="gramEnd"/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деятельности), оказываемых по запросам граждан и организаций</w:t>
      </w:r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 соответствии с административным регламентом </w:t>
      </w:r>
      <w:proofErr w:type="gramStart"/>
      <w:r>
        <w:rPr>
          <w:rFonts w:ascii="Times New Roman" w:hAnsi="Times New Roman"/>
          <w:b/>
          <w:sz w:val="24"/>
        </w:rPr>
        <w:t>Федеральной</w:t>
      </w:r>
      <w:proofErr w:type="gramEnd"/>
    </w:p>
    <w:p w:rsidR="00B239C9" w:rsidRDefault="00C91423">
      <w:pPr>
        <w:keepNext/>
        <w:spacing w:after="0" w:line="240" w:lineRule="auto"/>
        <w:ind w:firstLine="99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налоговой службы.</w:t>
      </w:r>
    </w:p>
    <w:p w:rsidR="00B239C9" w:rsidRDefault="00B239C9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 </w:t>
      </w:r>
      <w:proofErr w:type="gramStart"/>
      <w:r>
        <w:rPr>
          <w:rFonts w:ascii="Times New Roman" w:hAnsi="Times New Roman"/>
          <w:sz w:val="24"/>
        </w:rPr>
        <w:t xml:space="preserve">В соответствии с замещаемой государственной гражданской должностью и в пределах функциональной компетенции, ведущий специалист-эксперт оказывает 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</w:t>
      </w:r>
      <w:hyperlink r:id="rId21" w:history="1">
        <w:r>
          <w:rPr>
            <w:rFonts w:ascii="Times New Roman" w:hAnsi="Times New Roman"/>
            <w:sz w:val="24"/>
          </w:rPr>
          <w:t>законодательстве,</w:t>
        </w:r>
      </w:hyperlink>
      <w:r>
        <w:rPr>
          <w:rFonts w:ascii="Times New Roman" w:hAnsi="Times New Roman"/>
          <w:sz w:val="24"/>
        </w:rPr>
        <w:t xml:space="preserve">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</w:t>
      </w:r>
      <w:proofErr w:type="gramEnd"/>
      <w:r>
        <w:rPr>
          <w:rFonts w:ascii="Times New Roman" w:hAnsi="Times New Roman"/>
          <w:sz w:val="24"/>
        </w:rPr>
        <w:t xml:space="preserve"> и налоговых агентов, в части  полномочий налоговых органов и их должностных лиц.</w:t>
      </w:r>
    </w:p>
    <w:p w:rsidR="00B239C9" w:rsidRDefault="00B239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239C9" w:rsidRDefault="00C91423">
      <w:pPr>
        <w:keepNext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B239C9" w:rsidRDefault="00B239C9">
      <w:pPr>
        <w:keepNext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 Эффективность и результативность профессиональной служебной деятельности ведущий специалист-эксперт оценивается по следующим показателям: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9C9" w:rsidRDefault="00C91423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 и принимаемых решений.</w:t>
      </w:r>
    </w:p>
    <w:p w:rsidR="00B239C9" w:rsidRDefault="00B239C9">
      <w:pPr>
        <w:pStyle w:val="af5"/>
        <w:rPr>
          <w:rFonts w:ascii="Times New Roman" w:hAnsi="Times New Roman"/>
        </w:rPr>
      </w:pPr>
    </w:p>
    <w:p w:rsidR="00B239C9" w:rsidRDefault="00B239C9">
      <w:pPr>
        <w:rPr>
          <w:rFonts w:ascii="Times New Roman" w:hAnsi="Times New Roman"/>
          <w:sz w:val="24"/>
        </w:rPr>
      </w:pPr>
    </w:p>
    <w:p w:rsidR="00B239C9" w:rsidRDefault="00C91423">
      <w:pPr>
        <w:pStyle w:val="af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контрольного отдела № 2                ________________                        </w:t>
      </w:r>
    </w:p>
    <w:p w:rsidR="00B239C9" w:rsidRDefault="00C91423">
      <w:pPr>
        <w:pStyle w:val="af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(подпись)               </w:t>
      </w:r>
    </w:p>
    <w:sectPr w:rsidR="00B239C9">
      <w:pgSz w:w="11906" w:h="16838"/>
      <w:pgMar w:top="567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811"/>
    <w:multiLevelType w:val="multilevel"/>
    <w:tmpl w:val="C30E7CC0"/>
    <w:lvl w:ilvl="0">
      <w:start w:val="2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347038"/>
    <w:multiLevelType w:val="multilevel"/>
    <w:tmpl w:val="AB8484E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F325635"/>
    <w:multiLevelType w:val="multilevel"/>
    <w:tmpl w:val="0562D92E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9C9"/>
    <w:rsid w:val="003C7FB4"/>
    <w:rsid w:val="004525FA"/>
    <w:rsid w:val="00687ECF"/>
    <w:rsid w:val="00B21E92"/>
    <w:rsid w:val="00B239C9"/>
    <w:rsid w:val="00C9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pPr>
      <w:spacing w:after="200" w:line="276" w:lineRule="auto"/>
    </w:pPr>
    <w:rPr>
      <w:rFonts w:ascii="Calibri" w:hAnsi="Calibri"/>
      <w:sz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4"/>
      </w:numPr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1"/>
    <w:uiPriority w:val="9"/>
    <w:qFormat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1"/>
    <w:uiPriority w:val="9"/>
    <w:qFormat/>
    <w:pPr>
      <w:numPr>
        <w:ilvl w:val="6"/>
        <w:numId w:val="4"/>
      </w:num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Calibri" w:hAnsi="Calibri"/>
      <w:sz w:val="22"/>
    </w:rPr>
  </w:style>
  <w:style w:type="paragraph" w:customStyle="1" w:styleId="WW8Num47z1">
    <w:name w:val="WW8Num47z1"/>
    <w:link w:val="WW8Num47z10"/>
  </w:style>
  <w:style w:type="character" w:customStyle="1" w:styleId="WW8Num47z10">
    <w:name w:val="WW8Num47z1"/>
    <w:link w:val="WW8Num47z1"/>
  </w:style>
  <w:style w:type="paragraph" w:customStyle="1" w:styleId="WW8Num40z6">
    <w:name w:val="WW8Num40z6"/>
    <w:link w:val="WW8Num40z60"/>
  </w:style>
  <w:style w:type="character" w:customStyle="1" w:styleId="WW8Num40z60">
    <w:name w:val="WW8Num40z6"/>
    <w:link w:val="WW8Num40z6"/>
  </w:style>
  <w:style w:type="paragraph" w:customStyle="1" w:styleId="WW8Num38z1">
    <w:name w:val="WW8Num38z1"/>
    <w:link w:val="WW8Num38z10"/>
  </w:style>
  <w:style w:type="character" w:customStyle="1" w:styleId="WW8Num38z10">
    <w:name w:val="WW8Num38z1"/>
    <w:link w:val="WW8Num38z1"/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styleId="20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0"/>
  </w:style>
  <w:style w:type="paragraph" w:customStyle="1" w:styleId="a3">
    <w:name w:val="Содержимое врезки"/>
    <w:basedOn w:val="a4"/>
    <w:link w:val="a5"/>
  </w:style>
  <w:style w:type="character" w:customStyle="1" w:styleId="a5">
    <w:name w:val="Содержимое врезки"/>
    <w:basedOn w:val="a6"/>
    <w:link w:val="a3"/>
    <w:rPr>
      <w:rFonts w:ascii="Calibri" w:hAnsi="Calibri"/>
      <w:sz w:val="22"/>
    </w:rPr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styleId="a7">
    <w:name w:val="List Paragraph"/>
    <w:basedOn w:val="a"/>
    <w:link w:val="12"/>
    <w:pPr>
      <w:spacing w:after="0" w:line="240" w:lineRule="auto"/>
      <w:ind w:left="720"/>
      <w:jc w:val="both"/>
    </w:pPr>
    <w:rPr>
      <w:rFonts w:ascii="Times New Roman" w:hAnsi="Times New Roman"/>
      <w:sz w:val="24"/>
    </w:rPr>
  </w:style>
  <w:style w:type="character" w:customStyle="1" w:styleId="12">
    <w:name w:val="Абзац списка Знак1"/>
    <w:basedOn w:val="10"/>
    <w:link w:val="a7"/>
    <w:rPr>
      <w:rFonts w:ascii="Times New Roman" w:hAnsi="Times New Roman"/>
      <w:sz w:val="24"/>
    </w:rPr>
  </w:style>
  <w:style w:type="paragraph" w:customStyle="1" w:styleId="WW8Num40z3">
    <w:name w:val="WW8Num40z3"/>
    <w:link w:val="WW8Num40z30"/>
  </w:style>
  <w:style w:type="character" w:customStyle="1" w:styleId="WW8Num40z30">
    <w:name w:val="WW8Num40z3"/>
    <w:link w:val="WW8Num40z3"/>
  </w:style>
  <w:style w:type="paragraph" w:customStyle="1" w:styleId="WW8Num43z4">
    <w:name w:val="WW8Num43z4"/>
    <w:link w:val="WW8Num43z40"/>
  </w:style>
  <w:style w:type="character" w:customStyle="1" w:styleId="WW8Num43z40">
    <w:name w:val="WW8Num43z4"/>
    <w:link w:val="WW8Num43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9">
    <w:name w:val="Обычный (веб) Знак"/>
    <w:basedOn w:val="10"/>
    <w:link w:val="a8"/>
    <w:rPr>
      <w:rFonts w:ascii="Arial Unicode MS" w:hAnsi="Arial Unicode MS"/>
      <w:sz w:val="24"/>
    </w:rPr>
  </w:style>
  <w:style w:type="paragraph" w:customStyle="1" w:styleId="WW8Num40z0">
    <w:name w:val="WW8Num40z0"/>
    <w:link w:val="WW8Num40z00"/>
    <w:rPr>
      <w:sz w:val="28"/>
    </w:rPr>
  </w:style>
  <w:style w:type="character" w:customStyle="1" w:styleId="WW8Num40z00">
    <w:name w:val="WW8Num40z0"/>
    <w:link w:val="WW8Num40z0"/>
    <w:rPr>
      <w:b w:val="0"/>
      <w:color w:val="000000"/>
      <w:sz w:val="28"/>
      <w:u w:val="none"/>
    </w:rPr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character" w:customStyle="1" w:styleId="71">
    <w:name w:val="Заголовок 7 Знак1"/>
    <w:basedOn w:val="10"/>
    <w:link w:val="7"/>
    <w:rPr>
      <w:rFonts w:ascii="Calibri" w:hAnsi="Calibri"/>
      <w:sz w:val="24"/>
    </w:rPr>
  </w:style>
  <w:style w:type="paragraph" w:customStyle="1" w:styleId="WW8Num45z0">
    <w:name w:val="WW8Num45z0"/>
    <w:link w:val="WW8Num45z00"/>
    <w:rPr>
      <w:rFonts w:ascii="Symbol" w:hAnsi="Symbol"/>
      <w:sz w:val="28"/>
    </w:rPr>
  </w:style>
  <w:style w:type="character" w:customStyle="1" w:styleId="WW8Num45z00">
    <w:name w:val="WW8Num45z0"/>
    <w:link w:val="WW8Num45z0"/>
    <w:rPr>
      <w:rFonts w:ascii="Symbol" w:hAnsi="Symbol"/>
      <w:color w:val="000000"/>
      <w:sz w:val="28"/>
    </w:rPr>
  </w:style>
  <w:style w:type="paragraph" w:styleId="aa">
    <w:name w:val="Balloon Text"/>
    <w:basedOn w:val="a"/>
    <w:link w:val="ab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Pr>
      <w:rFonts w:ascii="Tahoma" w:hAnsi="Tahoma"/>
      <w:sz w:val="16"/>
    </w:rPr>
  </w:style>
  <w:style w:type="paragraph" w:customStyle="1" w:styleId="WW8Num47z7">
    <w:name w:val="WW8Num47z7"/>
    <w:link w:val="WW8Num47z70"/>
  </w:style>
  <w:style w:type="character" w:customStyle="1" w:styleId="WW8Num47z70">
    <w:name w:val="WW8Num47z7"/>
    <w:link w:val="WW8Num47z7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b w:val="0"/>
    </w:rPr>
  </w:style>
  <w:style w:type="paragraph" w:customStyle="1" w:styleId="WW8Num5z0">
    <w:name w:val="WW8Num5z0"/>
    <w:link w:val="WW8Num5z00"/>
    <w:rPr>
      <w:sz w:val="28"/>
    </w:rPr>
  </w:style>
  <w:style w:type="character" w:customStyle="1" w:styleId="WW8Num5z00">
    <w:name w:val="WW8Num5z0"/>
    <w:link w:val="WW8Num5z0"/>
    <w:rPr>
      <w:rFonts w:ascii="Times New Roman" w:hAnsi="Times New Roman"/>
      <w:color w:val="000000"/>
      <w:sz w:val="28"/>
    </w:rPr>
  </w:style>
  <w:style w:type="paragraph" w:customStyle="1" w:styleId="WW8Num47z8">
    <w:name w:val="WW8Num47z8"/>
    <w:link w:val="WW8Num47z80"/>
  </w:style>
  <w:style w:type="character" w:customStyle="1" w:styleId="WW8Num47z80">
    <w:name w:val="WW8Num47z8"/>
    <w:link w:val="WW8Num47z8"/>
  </w:style>
  <w:style w:type="paragraph" w:customStyle="1" w:styleId="13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38z3">
    <w:name w:val="WW8Num38z3"/>
    <w:link w:val="WW8Num38z30"/>
  </w:style>
  <w:style w:type="character" w:customStyle="1" w:styleId="WW8Num38z30">
    <w:name w:val="WW8Num38z3"/>
    <w:link w:val="WW8Num38z3"/>
  </w:style>
  <w:style w:type="paragraph" w:customStyle="1" w:styleId="WW8Num12z3">
    <w:name w:val="WW8Num12z3"/>
    <w:link w:val="WW8Num12z30"/>
  </w:style>
  <w:style w:type="character" w:customStyle="1" w:styleId="WW8Num12z30">
    <w:name w:val="WW8Num12z3"/>
    <w:link w:val="WW8Num12z3"/>
  </w:style>
  <w:style w:type="paragraph" w:styleId="70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0"/>
  </w:style>
  <w:style w:type="paragraph" w:customStyle="1" w:styleId="WW8Num4z6">
    <w:name w:val="WW8Num4z6"/>
    <w:link w:val="WW8Num4z60"/>
  </w:style>
  <w:style w:type="character" w:customStyle="1" w:styleId="WW8Num4z60">
    <w:name w:val="WW8Num4z6"/>
    <w:link w:val="WW8Num4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4"/>
    <w:rPr>
      <w:rFonts w:ascii="Calibri" w:hAnsi="Calibri"/>
      <w:sz w:val="22"/>
    </w:rPr>
  </w:style>
  <w:style w:type="paragraph" w:customStyle="1" w:styleId="WW8Num26z4">
    <w:name w:val="WW8Num26z4"/>
    <w:link w:val="WW8Num26z40"/>
  </w:style>
  <w:style w:type="character" w:customStyle="1" w:styleId="WW8Num26z40">
    <w:name w:val="WW8Num26z4"/>
    <w:link w:val="WW8Num26z4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3z3">
    <w:name w:val="WW8Num33z3"/>
    <w:link w:val="WW8Num33z30"/>
  </w:style>
  <w:style w:type="character" w:customStyle="1" w:styleId="WW8Num33z30">
    <w:name w:val="WW8Num33z3"/>
    <w:link w:val="WW8Num33z3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44z4">
    <w:name w:val="WW8Num44z4"/>
    <w:link w:val="WW8Num44z40"/>
  </w:style>
  <w:style w:type="character" w:customStyle="1" w:styleId="WW8Num44z40">
    <w:name w:val="WW8Num44z4"/>
    <w:link w:val="WW8Num44z4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12z6">
    <w:name w:val="WW8Num12z6"/>
    <w:link w:val="WW8Num12z60"/>
  </w:style>
  <w:style w:type="character" w:customStyle="1" w:styleId="WW8Num12z60">
    <w:name w:val="WW8Num12z6"/>
    <w:link w:val="WW8Num12z6"/>
  </w:style>
  <w:style w:type="paragraph" w:customStyle="1" w:styleId="WW8Num25z7">
    <w:name w:val="WW8Num25z7"/>
    <w:link w:val="WW8Num25z70"/>
  </w:style>
  <w:style w:type="character" w:customStyle="1" w:styleId="WW8Num25z70">
    <w:name w:val="WW8Num25z7"/>
    <w:link w:val="WW8Num25z7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17z3">
    <w:name w:val="WW8Num17z3"/>
    <w:link w:val="WW8Num17z30"/>
  </w:style>
  <w:style w:type="character" w:customStyle="1" w:styleId="WW8Num17z30">
    <w:name w:val="WW8Num17z3"/>
    <w:link w:val="WW8Num17z3"/>
  </w:style>
  <w:style w:type="paragraph" w:customStyle="1" w:styleId="WW8Num36z4">
    <w:name w:val="WW8Num36z4"/>
    <w:link w:val="WW8Num36z40"/>
  </w:style>
  <w:style w:type="character" w:customStyle="1" w:styleId="WW8Num36z40">
    <w:name w:val="WW8Num36z4"/>
    <w:link w:val="WW8Num36z4"/>
  </w:style>
  <w:style w:type="paragraph" w:customStyle="1" w:styleId="WW8Num41z1">
    <w:name w:val="WW8Num41z1"/>
    <w:link w:val="WW8Num41z10"/>
  </w:style>
  <w:style w:type="character" w:customStyle="1" w:styleId="WW8Num41z10">
    <w:name w:val="WW8Num41z1"/>
    <w:link w:val="WW8Num41z1"/>
  </w:style>
  <w:style w:type="paragraph" w:customStyle="1" w:styleId="WW8Num29z0">
    <w:name w:val="WW8Num29z0"/>
    <w:link w:val="WW8Num29z00"/>
    <w:rPr>
      <w:sz w:val="28"/>
    </w:rPr>
  </w:style>
  <w:style w:type="character" w:customStyle="1" w:styleId="WW8Num29z00">
    <w:name w:val="WW8Num29z0"/>
    <w:link w:val="WW8Num29z0"/>
    <w:rPr>
      <w:rFonts w:ascii="Times New Roman" w:hAnsi="Times New Roman"/>
      <w:color w:val="000000"/>
      <w:sz w:val="28"/>
    </w:rPr>
  </w:style>
  <w:style w:type="paragraph" w:customStyle="1" w:styleId="WW8Num43z6">
    <w:name w:val="WW8Num43z6"/>
    <w:link w:val="WW8Num43z60"/>
  </w:style>
  <w:style w:type="character" w:customStyle="1" w:styleId="WW8Num43z60">
    <w:name w:val="WW8Num43z6"/>
    <w:link w:val="WW8Num43z6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29z7">
    <w:name w:val="WW8Num29z7"/>
    <w:link w:val="WW8Num29z70"/>
  </w:style>
  <w:style w:type="character" w:customStyle="1" w:styleId="WW8Num29z70">
    <w:name w:val="WW8Num29z7"/>
    <w:link w:val="WW8Num29z7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WW8Num38z8">
    <w:name w:val="WW8Num38z8"/>
    <w:link w:val="WW8Num38z80"/>
  </w:style>
  <w:style w:type="character" w:customStyle="1" w:styleId="WW8Num38z80">
    <w:name w:val="WW8Num38z8"/>
    <w:link w:val="WW8Num38z8"/>
  </w:style>
  <w:style w:type="paragraph" w:customStyle="1" w:styleId="WW8Num40z7">
    <w:name w:val="WW8Num40z7"/>
    <w:link w:val="WW8Num40z70"/>
  </w:style>
  <w:style w:type="character" w:customStyle="1" w:styleId="WW8Num40z70">
    <w:name w:val="WW8Num40z7"/>
    <w:link w:val="WW8Num40z7"/>
  </w:style>
  <w:style w:type="paragraph" w:customStyle="1" w:styleId="WW8Num38z6">
    <w:name w:val="WW8Num38z6"/>
    <w:link w:val="WW8Num38z60"/>
  </w:style>
  <w:style w:type="character" w:customStyle="1" w:styleId="WW8Num38z60">
    <w:name w:val="WW8Num38z6"/>
    <w:link w:val="WW8Num38z6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46z2">
    <w:name w:val="WW8Num46z2"/>
    <w:link w:val="WW8Num46z20"/>
  </w:style>
  <w:style w:type="character" w:customStyle="1" w:styleId="WW8Num46z20">
    <w:name w:val="WW8Num46z2"/>
    <w:link w:val="WW8Num46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  <w:rPr>
      <w:b w:val="0"/>
    </w:rPr>
  </w:style>
  <w:style w:type="paragraph" w:customStyle="1" w:styleId="WW8Num49z7">
    <w:name w:val="WW8Num49z7"/>
    <w:link w:val="WW8Num49z70"/>
  </w:style>
  <w:style w:type="character" w:customStyle="1" w:styleId="WW8Num49z70">
    <w:name w:val="WW8Num49z7"/>
    <w:link w:val="WW8Num49z7"/>
  </w:style>
  <w:style w:type="paragraph" w:customStyle="1" w:styleId="ConsPlusNormal">
    <w:name w:val="ConsPlusNormal Знак"/>
    <w:link w:val="ConsPlusNormal0"/>
    <w:rPr>
      <w:sz w:val="22"/>
    </w:rPr>
  </w:style>
  <w:style w:type="character" w:customStyle="1" w:styleId="ConsPlusNormal0">
    <w:name w:val="ConsPlusNormal Знак"/>
    <w:link w:val="ConsPlusNormal"/>
    <w:rPr>
      <w:sz w:val="22"/>
    </w:rPr>
  </w:style>
  <w:style w:type="paragraph" w:customStyle="1" w:styleId="WW8Num8z1">
    <w:name w:val="WW8Num8z1"/>
    <w:link w:val="WW8Num8z10"/>
    <w:rPr>
      <w:sz w:val="28"/>
    </w:rPr>
  </w:style>
  <w:style w:type="character" w:customStyle="1" w:styleId="WW8Num8z10">
    <w:name w:val="WW8Num8z1"/>
    <w:link w:val="WW8Num8z1"/>
    <w:rPr>
      <w:rFonts w:ascii="Times New Roman" w:hAnsi="Times New Roman"/>
      <w:sz w:val="28"/>
    </w:rPr>
  </w:style>
  <w:style w:type="paragraph" w:customStyle="1" w:styleId="WW8Num4z4">
    <w:name w:val="WW8Num4z4"/>
    <w:link w:val="WW8Num4z40"/>
  </w:style>
  <w:style w:type="character" w:customStyle="1" w:styleId="WW8Num4z40">
    <w:name w:val="WW8Num4z4"/>
    <w:link w:val="WW8Num4z4"/>
  </w:style>
  <w:style w:type="paragraph" w:customStyle="1" w:styleId="WW8Num36z3">
    <w:name w:val="WW8Num36z3"/>
    <w:link w:val="WW8Num36z30"/>
  </w:style>
  <w:style w:type="character" w:customStyle="1" w:styleId="WW8Num36z30">
    <w:name w:val="WW8Num36z3"/>
    <w:link w:val="WW8Num36z3"/>
  </w:style>
  <w:style w:type="paragraph" w:customStyle="1" w:styleId="WW8Num49z6">
    <w:name w:val="WW8Num49z6"/>
    <w:link w:val="WW8Num49z60"/>
  </w:style>
  <w:style w:type="character" w:customStyle="1" w:styleId="WW8Num49z60">
    <w:name w:val="WW8Num49z6"/>
    <w:link w:val="WW8Num49z6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46z4">
    <w:name w:val="WW8Num46z4"/>
    <w:link w:val="WW8Num46z40"/>
  </w:style>
  <w:style w:type="character" w:customStyle="1" w:styleId="WW8Num46z40">
    <w:name w:val="WW8Num46z4"/>
    <w:link w:val="WW8Num46z4"/>
  </w:style>
  <w:style w:type="paragraph" w:customStyle="1" w:styleId="WW8Num25z3">
    <w:name w:val="WW8Num25z3"/>
    <w:link w:val="WW8Num25z30"/>
  </w:style>
  <w:style w:type="character" w:customStyle="1" w:styleId="WW8Num25z30">
    <w:name w:val="WW8Num25z3"/>
    <w:link w:val="WW8Num25z3"/>
  </w:style>
  <w:style w:type="paragraph" w:customStyle="1" w:styleId="WW8Num48z0">
    <w:name w:val="WW8Num48z0"/>
    <w:link w:val="WW8Num48z00"/>
  </w:style>
  <w:style w:type="character" w:customStyle="1" w:styleId="WW8Num48z00">
    <w:name w:val="WW8Num48z0"/>
    <w:link w:val="WW8Num48z0"/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customStyle="1" w:styleId="WW8Num47z0">
    <w:name w:val="WW8Num47z0"/>
    <w:link w:val="WW8Num47z00"/>
  </w:style>
  <w:style w:type="character" w:customStyle="1" w:styleId="WW8Num47z00">
    <w:name w:val="WW8Num47z0"/>
    <w:link w:val="WW8Num47z0"/>
  </w:style>
  <w:style w:type="paragraph" w:customStyle="1" w:styleId="WW8Num39z1">
    <w:name w:val="WW8Num39z1"/>
    <w:link w:val="WW8Num39z10"/>
  </w:style>
  <w:style w:type="character" w:customStyle="1" w:styleId="WW8Num39z10">
    <w:name w:val="WW8Num39z1"/>
    <w:link w:val="WW8Num39z1"/>
    <w:rPr>
      <w:rFonts w:ascii="Times New Roman" w:hAnsi="Times New Roman"/>
      <w:b w:val="0"/>
    </w:rPr>
  </w:style>
  <w:style w:type="paragraph" w:customStyle="1" w:styleId="WW8Num38z2">
    <w:name w:val="WW8Num38z2"/>
    <w:link w:val="WW8Num38z20"/>
  </w:style>
  <w:style w:type="character" w:customStyle="1" w:styleId="WW8Num38z20">
    <w:name w:val="WW8Num38z2"/>
    <w:link w:val="WW8Num38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38z4">
    <w:name w:val="WW8Num38z4"/>
    <w:link w:val="WW8Num38z40"/>
  </w:style>
  <w:style w:type="character" w:customStyle="1" w:styleId="WW8Num38z40">
    <w:name w:val="WW8Num38z4"/>
    <w:link w:val="WW8Num38z4"/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8Num25z0">
    <w:name w:val="WW8Num25z0"/>
    <w:link w:val="WW8Num25z00"/>
    <w:rPr>
      <w:sz w:val="28"/>
    </w:rPr>
  </w:style>
  <w:style w:type="character" w:customStyle="1" w:styleId="WW8Num25z00">
    <w:name w:val="WW8Num25z0"/>
    <w:link w:val="WW8Num25z0"/>
    <w:rPr>
      <w:rFonts w:ascii="Times New Roman" w:hAnsi="Times New Roman"/>
      <w:b w:val="0"/>
      <w:color w:val="000000"/>
      <w:sz w:val="28"/>
      <w:u w:val="none"/>
    </w:rPr>
  </w:style>
  <w:style w:type="paragraph" w:customStyle="1" w:styleId="WW8Num38z7">
    <w:name w:val="WW8Num38z7"/>
    <w:link w:val="WW8Num38z70"/>
  </w:style>
  <w:style w:type="character" w:customStyle="1" w:styleId="WW8Num38z70">
    <w:name w:val="WW8Num38z7"/>
    <w:link w:val="WW8Num38z7"/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17z8">
    <w:name w:val="WW8Num17z8"/>
    <w:link w:val="WW8Num17z80"/>
  </w:style>
  <w:style w:type="character" w:customStyle="1" w:styleId="WW8Num17z80">
    <w:name w:val="WW8Num17z8"/>
    <w:link w:val="WW8Num17z8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45z1">
    <w:name w:val="WW8Num45z1"/>
    <w:link w:val="WW8Num45z10"/>
    <w:rPr>
      <w:rFonts w:ascii="Courier New" w:hAnsi="Courier New"/>
    </w:rPr>
  </w:style>
  <w:style w:type="character" w:customStyle="1" w:styleId="WW8Num45z10">
    <w:name w:val="WW8Num45z1"/>
    <w:link w:val="WW8Num45z1"/>
    <w:rPr>
      <w:rFonts w:ascii="Courier New" w:hAnsi="Courier New"/>
    </w:rPr>
  </w:style>
  <w:style w:type="paragraph" w:customStyle="1" w:styleId="WW8Num37z0">
    <w:name w:val="WW8Num37z0"/>
    <w:link w:val="WW8Num37z00"/>
  </w:style>
  <w:style w:type="character" w:customStyle="1" w:styleId="WW8Num37z00">
    <w:name w:val="WW8Num37z0"/>
    <w:link w:val="WW8Num37z0"/>
  </w:style>
  <w:style w:type="paragraph" w:customStyle="1" w:styleId="WW8Num43z5">
    <w:name w:val="WW8Num43z5"/>
    <w:link w:val="WW8Num43z50"/>
  </w:style>
  <w:style w:type="character" w:customStyle="1" w:styleId="WW8Num43z50">
    <w:name w:val="WW8Num43z5"/>
    <w:link w:val="WW8Num43z5"/>
  </w:style>
  <w:style w:type="paragraph" w:customStyle="1" w:styleId="WW8Num4z1">
    <w:name w:val="WW8Num4z1"/>
    <w:link w:val="WW8Num4z10"/>
  </w:style>
  <w:style w:type="character" w:customStyle="1" w:styleId="WW8Num4z10">
    <w:name w:val="WW8Num4z1"/>
    <w:link w:val="WW8Num4z1"/>
  </w:style>
  <w:style w:type="paragraph" w:customStyle="1" w:styleId="WW8Num17z6">
    <w:name w:val="WW8Num17z6"/>
    <w:link w:val="WW8Num17z60"/>
  </w:style>
  <w:style w:type="character" w:customStyle="1" w:styleId="WW8Num17z60">
    <w:name w:val="WW8Num17z6"/>
    <w:link w:val="WW8Num17z6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36z7">
    <w:name w:val="WW8Num36z7"/>
    <w:link w:val="WW8Num36z70"/>
  </w:style>
  <w:style w:type="character" w:customStyle="1" w:styleId="WW8Num36z70">
    <w:name w:val="WW8Num36z7"/>
    <w:link w:val="WW8Num36z7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28z0">
    <w:name w:val="WW8Num28z0"/>
    <w:link w:val="WW8Num28z00"/>
    <w:rPr>
      <w:rFonts w:ascii="Symbol" w:hAnsi="Symbol"/>
    </w:rPr>
  </w:style>
  <w:style w:type="character" w:customStyle="1" w:styleId="WW8Num28z00">
    <w:name w:val="WW8Num28z0"/>
    <w:link w:val="WW8Num28z0"/>
    <w:rPr>
      <w:rFonts w:ascii="Symbol" w:hAnsi="Symbol"/>
    </w:rPr>
  </w:style>
  <w:style w:type="paragraph" w:customStyle="1" w:styleId="WW8Num44z2">
    <w:name w:val="WW8Num44z2"/>
    <w:link w:val="WW8Num44z20"/>
  </w:style>
  <w:style w:type="character" w:customStyle="1" w:styleId="WW8Num44z20">
    <w:name w:val="WW8Num44z2"/>
    <w:link w:val="WW8Num44z2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73">
    <w:name w:val="Заголовок 7 Знак"/>
    <w:link w:val="74"/>
    <w:rPr>
      <w:rFonts w:ascii="Calibri" w:hAnsi="Calibri"/>
      <w:sz w:val="24"/>
    </w:rPr>
  </w:style>
  <w:style w:type="character" w:customStyle="1" w:styleId="74">
    <w:name w:val="Заголовок 7 Знак"/>
    <w:link w:val="73"/>
    <w:rPr>
      <w:rFonts w:ascii="Calibri" w:hAnsi="Calibri"/>
      <w:sz w:val="24"/>
    </w:rPr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25z2">
    <w:name w:val="WW8Num25z2"/>
    <w:link w:val="WW8Num25z20"/>
  </w:style>
  <w:style w:type="character" w:customStyle="1" w:styleId="WW8Num25z20">
    <w:name w:val="WW8Num25z2"/>
    <w:link w:val="WW8Num25z2"/>
  </w:style>
  <w:style w:type="paragraph" w:customStyle="1" w:styleId="WW8Num48z1">
    <w:name w:val="WW8Num48z1"/>
    <w:link w:val="WW8Num48z10"/>
    <w:rPr>
      <w:sz w:val="24"/>
    </w:rPr>
  </w:style>
  <w:style w:type="character" w:customStyle="1" w:styleId="WW8Num48z10">
    <w:name w:val="WW8Num48z1"/>
    <w:link w:val="WW8Num48z1"/>
    <w:rPr>
      <w:b w:val="0"/>
      <w:sz w:val="24"/>
    </w:rPr>
  </w:style>
  <w:style w:type="paragraph" w:customStyle="1" w:styleId="WW8Num35z0">
    <w:name w:val="WW8Num35z0"/>
    <w:link w:val="WW8Num35z00"/>
    <w:rPr>
      <w:rFonts w:ascii="Symbol" w:hAnsi="Symbol"/>
    </w:rPr>
  </w:style>
  <w:style w:type="character" w:customStyle="1" w:styleId="WW8Num35z00">
    <w:name w:val="WW8Num35z0"/>
    <w:link w:val="WW8Num35z0"/>
    <w:rPr>
      <w:rFonts w:ascii="Symbol" w:hAnsi="Symbol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12z2">
    <w:name w:val="WW8Num12z2"/>
    <w:link w:val="WW8Num12z20"/>
  </w:style>
  <w:style w:type="character" w:customStyle="1" w:styleId="WW8Num12z20">
    <w:name w:val="WW8Num12z2"/>
    <w:link w:val="WW8Num12z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36z2">
    <w:name w:val="WW8Num36z2"/>
    <w:link w:val="WW8Num36z20"/>
  </w:style>
  <w:style w:type="character" w:customStyle="1" w:styleId="WW8Num36z20">
    <w:name w:val="WW8Num36z2"/>
    <w:link w:val="WW8Num36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WW8Num42z0">
    <w:name w:val="WW8Num42z0"/>
    <w:link w:val="WW8Num42z00"/>
    <w:rPr>
      <w:rFonts w:ascii="Symbol" w:hAnsi="Symbol"/>
      <w:sz w:val="28"/>
    </w:rPr>
  </w:style>
  <w:style w:type="character" w:customStyle="1" w:styleId="WW8Num42z00">
    <w:name w:val="WW8Num42z0"/>
    <w:link w:val="WW8Num42z0"/>
    <w:rPr>
      <w:rFonts w:ascii="Symbol" w:hAnsi="Symbol"/>
      <w:color w:val="000000"/>
      <w:sz w:val="28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0"/>
    <w:link w:val="ac"/>
    <w:rPr>
      <w:rFonts w:ascii="Arial" w:hAnsi="Arial"/>
      <w:sz w:val="24"/>
    </w:rPr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29z5">
    <w:name w:val="WW8Num29z5"/>
    <w:link w:val="WW8Num29z50"/>
  </w:style>
  <w:style w:type="character" w:customStyle="1" w:styleId="WW8Num29z50">
    <w:name w:val="WW8Num29z5"/>
    <w:link w:val="WW8Num29z5"/>
  </w:style>
  <w:style w:type="paragraph" w:customStyle="1" w:styleId="WW8Num29z4">
    <w:name w:val="WW8Num29z4"/>
    <w:link w:val="WW8Num29z40"/>
  </w:style>
  <w:style w:type="character" w:customStyle="1" w:styleId="WW8Num29z40">
    <w:name w:val="WW8Num29z4"/>
    <w:link w:val="WW8Num29z4"/>
  </w:style>
  <w:style w:type="paragraph" w:customStyle="1" w:styleId="WW8Num29z8">
    <w:name w:val="WW8Num29z8"/>
    <w:link w:val="WW8Num29z80"/>
  </w:style>
  <w:style w:type="character" w:customStyle="1" w:styleId="WW8Num29z80">
    <w:name w:val="WW8Num29z8"/>
    <w:link w:val="WW8Num29z8"/>
  </w:style>
  <w:style w:type="paragraph" w:customStyle="1" w:styleId="WW8Num4z7">
    <w:name w:val="WW8Num4z7"/>
    <w:link w:val="WW8Num4z70"/>
  </w:style>
  <w:style w:type="character" w:customStyle="1" w:styleId="WW8Num4z70">
    <w:name w:val="WW8Num4z7"/>
    <w:link w:val="WW8Num4z7"/>
  </w:style>
  <w:style w:type="paragraph" w:customStyle="1" w:styleId="WW8Num36z6">
    <w:name w:val="WW8Num36z6"/>
    <w:link w:val="WW8Num36z60"/>
  </w:style>
  <w:style w:type="character" w:customStyle="1" w:styleId="WW8Num36z60">
    <w:name w:val="WW8Num36z6"/>
    <w:link w:val="WW8Num36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customStyle="1" w:styleId="WW8Num25z8">
    <w:name w:val="WW8Num25z8"/>
    <w:link w:val="WW8Num25z80"/>
  </w:style>
  <w:style w:type="character" w:customStyle="1" w:styleId="WW8Num25z80">
    <w:name w:val="WW8Num25z8"/>
    <w:link w:val="WW8Num25z8"/>
  </w:style>
  <w:style w:type="paragraph" w:customStyle="1" w:styleId="WW8Num17z7">
    <w:name w:val="WW8Num17z7"/>
    <w:link w:val="WW8Num17z70"/>
  </w:style>
  <w:style w:type="character" w:customStyle="1" w:styleId="WW8Num17z70">
    <w:name w:val="WW8Num17z7"/>
    <w:link w:val="WW8Num17z7"/>
  </w:style>
  <w:style w:type="paragraph" w:customStyle="1" w:styleId="WW8Num43z3">
    <w:name w:val="WW8Num43z3"/>
    <w:link w:val="WW8Num43z30"/>
  </w:style>
  <w:style w:type="character" w:customStyle="1" w:styleId="WW8Num43z30">
    <w:name w:val="WW8Num43z3"/>
    <w:link w:val="WW8Num43z3"/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10z1">
    <w:name w:val="WW8Num10z1"/>
    <w:link w:val="WW8Num10z10"/>
    <w:rPr>
      <w:rFonts w:ascii="Courier New" w:hAnsi="Courier New"/>
    </w:rPr>
  </w:style>
  <w:style w:type="character" w:customStyle="1" w:styleId="WW8Num10z10">
    <w:name w:val="WW8Num10z1"/>
    <w:link w:val="WW8Num10z1"/>
    <w:rPr>
      <w:rFonts w:ascii="Courier New" w:hAnsi="Courier New"/>
    </w:rPr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29z3">
    <w:name w:val="WW8Num29z3"/>
    <w:link w:val="WW8Num29z30"/>
  </w:style>
  <w:style w:type="character" w:customStyle="1" w:styleId="WW8Num29z30">
    <w:name w:val="WW8Num29z3"/>
    <w:link w:val="WW8Num29z3"/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ConsPlusNormal1">
    <w:name w:val="ConsPlusNormal"/>
    <w:link w:val="ConsPlusNormal2"/>
    <w:pPr>
      <w:widowControl w:val="0"/>
    </w:pPr>
    <w:rPr>
      <w:rFonts w:ascii="Calibri" w:hAnsi="Calibri"/>
      <w:sz w:val="22"/>
    </w:rPr>
  </w:style>
  <w:style w:type="character" w:customStyle="1" w:styleId="ConsPlusNormal2">
    <w:name w:val="ConsPlusNormal"/>
    <w:link w:val="ConsPlusNormal1"/>
    <w:rPr>
      <w:rFonts w:ascii="Calibri" w:hAnsi="Calibri"/>
      <w:sz w:val="22"/>
    </w:rPr>
  </w:style>
  <w:style w:type="paragraph" w:customStyle="1" w:styleId="WW8Num30z1">
    <w:name w:val="WW8Num30z1"/>
    <w:link w:val="WW8Num30z10"/>
  </w:style>
  <w:style w:type="character" w:customStyle="1" w:styleId="WW8Num30z10">
    <w:name w:val="WW8Num30z1"/>
    <w:link w:val="WW8Num30z1"/>
  </w:style>
  <w:style w:type="paragraph" w:customStyle="1" w:styleId="WW8Num42z1">
    <w:name w:val="WW8Num42z1"/>
    <w:link w:val="WW8Num42z10"/>
    <w:rPr>
      <w:rFonts w:ascii="Courier New" w:hAnsi="Courier New"/>
    </w:rPr>
  </w:style>
  <w:style w:type="character" w:customStyle="1" w:styleId="WW8Num42z10">
    <w:name w:val="WW8Num42z1"/>
    <w:link w:val="WW8Num42z1"/>
    <w:rPr>
      <w:rFonts w:ascii="Courier New" w:hAnsi="Courier New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6z6">
    <w:name w:val="WW8Num26z6"/>
    <w:link w:val="WW8Num26z60"/>
  </w:style>
  <w:style w:type="character" w:customStyle="1" w:styleId="WW8Num26z60">
    <w:name w:val="WW8Num26z6"/>
    <w:link w:val="WW8Num26z6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customStyle="1" w:styleId="WW8Num41z0">
    <w:name w:val="WW8Num41z0"/>
    <w:link w:val="WW8Num41z00"/>
  </w:style>
  <w:style w:type="character" w:customStyle="1" w:styleId="WW8Num41z00">
    <w:name w:val="WW8Num41z0"/>
    <w:link w:val="WW8Num41z0"/>
  </w:style>
  <w:style w:type="paragraph" w:customStyle="1" w:styleId="WW8Num17z5">
    <w:name w:val="WW8Num17z5"/>
    <w:link w:val="WW8Num17z50"/>
  </w:style>
  <w:style w:type="character" w:customStyle="1" w:styleId="WW8Num17z50">
    <w:name w:val="WW8Num17z5"/>
    <w:link w:val="WW8Num17z5"/>
  </w:style>
  <w:style w:type="paragraph" w:customStyle="1" w:styleId="WW8Num25z6">
    <w:name w:val="WW8Num25z6"/>
    <w:link w:val="WW8Num25z60"/>
  </w:style>
  <w:style w:type="character" w:customStyle="1" w:styleId="WW8Num25z60">
    <w:name w:val="WW8Num25z6"/>
    <w:link w:val="WW8Num25z6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47z3">
    <w:name w:val="WW8Num47z3"/>
    <w:link w:val="WW8Num47z30"/>
  </w:style>
  <w:style w:type="character" w:customStyle="1" w:styleId="WW8Num47z30">
    <w:name w:val="WW8Num47z3"/>
    <w:link w:val="WW8Num47z3"/>
  </w:style>
  <w:style w:type="paragraph" w:customStyle="1" w:styleId="WW8Num33z0">
    <w:name w:val="WW8Num33z0"/>
    <w:link w:val="WW8Num33z00"/>
  </w:style>
  <w:style w:type="character" w:customStyle="1" w:styleId="WW8Num33z00">
    <w:name w:val="WW8Num33z0"/>
    <w:link w:val="WW8Num33z0"/>
    <w:rPr>
      <w:b w:val="0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8Num49z8">
    <w:name w:val="WW8Num49z8"/>
    <w:link w:val="WW8Num49z80"/>
  </w:style>
  <w:style w:type="character" w:customStyle="1" w:styleId="WW8Num49z80">
    <w:name w:val="WW8Num49z8"/>
    <w:link w:val="WW8Num49z8"/>
  </w:style>
  <w:style w:type="paragraph" w:customStyle="1" w:styleId="WW8Num48z2">
    <w:name w:val="WW8Num48z2"/>
    <w:link w:val="WW8Num48z20"/>
  </w:style>
  <w:style w:type="character" w:customStyle="1" w:styleId="WW8Num48z20">
    <w:name w:val="WW8Num48z2"/>
    <w:link w:val="WW8Num48z2"/>
  </w:style>
  <w:style w:type="paragraph" w:customStyle="1" w:styleId="WW8Num47z5">
    <w:name w:val="WW8Num47z5"/>
    <w:link w:val="WW8Num47z50"/>
  </w:style>
  <w:style w:type="character" w:customStyle="1" w:styleId="WW8Num47z50">
    <w:name w:val="WW8Num47z5"/>
    <w:link w:val="WW8Num47z5"/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b w:val="0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12z4">
    <w:name w:val="WW8Num12z4"/>
    <w:link w:val="WW8Num12z40"/>
  </w:style>
  <w:style w:type="character" w:customStyle="1" w:styleId="WW8Num12z40">
    <w:name w:val="WW8Num12z4"/>
    <w:link w:val="WW8Num12z4"/>
  </w:style>
  <w:style w:type="paragraph" w:customStyle="1" w:styleId="WW8Num33z5">
    <w:name w:val="WW8Num33z5"/>
    <w:link w:val="WW8Num33z50"/>
  </w:style>
  <w:style w:type="character" w:customStyle="1" w:styleId="WW8Num33z50">
    <w:name w:val="WW8Num33z5"/>
    <w:link w:val="WW8Num33z5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49z0">
    <w:name w:val="WW8Num49z0"/>
    <w:link w:val="WW8Num49z00"/>
  </w:style>
  <w:style w:type="character" w:customStyle="1" w:styleId="WW8Num49z00">
    <w:name w:val="WW8Num49z0"/>
    <w:link w:val="WW8Num49z0"/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e">
    <w:name w:val="Абзац списка Знак"/>
    <w:link w:val="af"/>
    <w:rPr>
      <w:sz w:val="24"/>
    </w:rPr>
  </w:style>
  <w:style w:type="character" w:customStyle="1" w:styleId="af">
    <w:name w:val="Абзац списка Знак"/>
    <w:link w:val="ae"/>
    <w:rPr>
      <w:rFonts w:ascii="Times New Roman" w:hAnsi="Times New Roman"/>
      <w:sz w:val="24"/>
    </w:rPr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af0">
    <w:name w:val="Заголовок"/>
    <w:basedOn w:val="a"/>
    <w:next w:val="a4"/>
    <w:link w:val="af1"/>
    <w:pPr>
      <w:keepNext/>
      <w:spacing w:before="240" w:after="120"/>
    </w:pPr>
    <w:rPr>
      <w:rFonts w:ascii="Arial" w:hAnsi="Arial"/>
      <w:sz w:val="28"/>
    </w:rPr>
  </w:style>
  <w:style w:type="character" w:customStyle="1" w:styleId="af1">
    <w:name w:val="Заголовок"/>
    <w:basedOn w:val="10"/>
    <w:link w:val="af0"/>
    <w:rPr>
      <w:rFonts w:ascii="Arial" w:hAnsi="Arial"/>
      <w:sz w:val="28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34z0">
    <w:name w:val="WW8Num34z0"/>
    <w:link w:val="WW8Num34z00"/>
  </w:style>
  <w:style w:type="character" w:customStyle="1" w:styleId="WW8Num34z00">
    <w:name w:val="WW8Num34z0"/>
    <w:link w:val="WW8Num34z0"/>
  </w:style>
  <w:style w:type="paragraph" w:customStyle="1" w:styleId="WW8Num4z3">
    <w:name w:val="WW8Num4z3"/>
    <w:link w:val="WW8Num4z30"/>
  </w:style>
  <w:style w:type="character" w:customStyle="1" w:styleId="WW8Num4z30">
    <w:name w:val="WW8Num4z3"/>
    <w:link w:val="WW8Num4z3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  <w:rPr>
      <w:b w:val="0"/>
    </w:rPr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  <w:style w:type="paragraph" w:customStyle="1" w:styleId="WW8Num17z4">
    <w:name w:val="WW8Num17z4"/>
    <w:link w:val="WW8Num17z40"/>
  </w:style>
  <w:style w:type="character" w:customStyle="1" w:styleId="WW8Num17z40">
    <w:name w:val="WW8Num17z4"/>
    <w:link w:val="WW8Num17z4"/>
  </w:style>
  <w:style w:type="paragraph" w:customStyle="1" w:styleId="WW8Num46z7">
    <w:name w:val="WW8Num46z7"/>
    <w:link w:val="WW8Num46z70"/>
  </w:style>
  <w:style w:type="character" w:customStyle="1" w:styleId="WW8Num46z70">
    <w:name w:val="WW8Num46z7"/>
    <w:link w:val="WW8Num46z7"/>
  </w:style>
  <w:style w:type="paragraph" w:customStyle="1" w:styleId="WW8Num47z2">
    <w:name w:val="WW8Num47z2"/>
    <w:link w:val="WW8Num47z20"/>
  </w:style>
  <w:style w:type="character" w:customStyle="1" w:styleId="WW8Num47z20">
    <w:name w:val="WW8Num47z2"/>
    <w:link w:val="WW8Num47z2"/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  <w:rPr>
      <w:b w:val="0"/>
    </w:rPr>
  </w:style>
  <w:style w:type="paragraph" w:customStyle="1" w:styleId="WW8Num38z5">
    <w:name w:val="WW8Num38z5"/>
    <w:link w:val="WW8Num38z50"/>
  </w:style>
  <w:style w:type="character" w:customStyle="1" w:styleId="WW8Num38z50">
    <w:name w:val="WW8Num38z5"/>
    <w:link w:val="WW8Num38z5"/>
  </w:style>
  <w:style w:type="paragraph" w:customStyle="1" w:styleId="WW8Num43z7">
    <w:name w:val="WW8Num43z7"/>
    <w:link w:val="WW8Num43z70"/>
  </w:style>
  <w:style w:type="character" w:customStyle="1" w:styleId="WW8Num43z70">
    <w:name w:val="WW8Num43z7"/>
    <w:link w:val="WW8Num43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8z0">
    <w:name w:val="WW8Num38z0"/>
    <w:link w:val="WW8Num38z00"/>
  </w:style>
  <w:style w:type="character" w:customStyle="1" w:styleId="WW8Num38z00">
    <w:name w:val="WW8Num38z0"/>
    <w:link w:val="WW8Num38z0"/>
    <w:rPr>
      <w:b w:val="0"/>
    </w:rPr>
  </w:style>
  <w:style w:type="paragraph" w:customStyle="1" w:styleId="WW8Num40z2">
    <w:name w:val="WW8Num40z2"/>
    <w:link w:val="WW8Num40z20"/>
  </w:style>
  <w:style w:type="character" w:customStyle="1" w:styleId="WW8Num40z20">
    <w:name w:val="WW8Num40z2"/>
    <w:link w:val="WW8Num40z2"/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styleId="af2">
    <w:name w:val="List"/>
    <w:basedOn w:val="a4"/>
    <w:link w:val="af3"/>
  </w:style>
  <w:style w:type="character" w:customStyle="1" w:styleId="af3">
    <w:name w:val="Список Знак"/>
    <w:basedOn w:val="a6"/>
    <w:link w:val="af2"/>
    <w:rPr>
      <w:rFonts w:ascii="Calibri" w:hAnsi="Calibri"/>
      <w:sz w:val="22"/>
    </w:rPr>
  </w:style>
  <w:style w:type="paragraph" w:customStyle="1" w:styleId="WW8Num7z1">
    <w:name w:val="WW8Num7z1"/>
    <w:link w:val="WW8Num7z10"/>
  </w:style>
  <w:style w:type="character" w:customStyle="1" w:styleId="WW8Num7z10">
    <w:name w:val="WW8Num7z1"/>
    <w:link w:val="WW8Num7z1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36z8">
    <w:name w:val="WW8Num36z8"/>
    <w:link w:val="WW8Num36z80"/>
  </w:style>
  <w:style w:type="character" w:customStyle="1" w:styleId="WW8Num36z80">
    <w:name w:val="WW8Num36z8"/>
    <w:link w:val="WW8Num36z8"/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0"/>
    <w:link w:val="Doc-"/>
    <w:rPr>
      <w:rFonts w:ascii="Times New Roman" w:hAnsi="Times New Roman"/>
      <w:sz w:val="20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25z5">
    <w:name w:val="WW8Num25z5"/>
    <w:link w:val="WW8Num25z50"/>
  </w:style>
  <w:style w:type="character" w:customStyle="1" w:styleId="WW8Num25z50">
    <w:name w:val="WW8Num25z5"/>
    <w:link w:val="WW8Num25z5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8Num40z1">
    <w:name w:val="WW8Num40z1"/>
    <w:link w:val="WW8Num40z10"/>
  </w:style>
  <w:style w:type="character" w:customStyle="1" w:styleId="WW8Num40z10">
    <w:name w:val="WW8Num40z1"/>
    <w:link w:val="WW8Num40z1"/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WW8Num26z2">
    <w:name w:val="WW8Num26z2"/>
    <w:link w:val="WW8Num26z20"/>
  </w:style>
  <w:style w:type="character" w:customStyle="1" w:styleId="WW8Num26z20">
    <w:name w:val="WW8Num26z2"/>
    <w:link w:val="WW8Num26z2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44z1">
    <w:name w:val="WW8Num44z1"/>
    <w:link w:val="WW8Num44z10"/>
  </w:style>
  <w:style w:type="character" w:customStyle="1" w:styleId="WW8Num44z10">
    <w:name w:val="WW8Num44z1"/>
    <w:link w:val="WW8Num44z1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rFonts w:ascii="Calibri" w:hAnsi="Calibri"/>
      <w:sz w:val="22"/>
    </w:rPr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character" w:customStyle="1" w:styleId="11">
    <w:name w:val="Заголовок 1 Знак1"/>
    <w:basedOn w:val="10"/>
    <w:link w:val="1"/>
    <w:rPr>
      <w:rFonts w:ascii="Arial" w:hAnsi="Arial"/>
      <w:b/>
      <w:sz w:val="32"/>
    </w:rPr>
  </w:style>
  <w:style w:type="paragraph" w:customStyle="1" w:styleId="WW8Num12z5">
    <w:name w:val="WW8Num12z5"/>
    <w:link w:val="WW8Num12z50"/>
  </w:style>
  <w:style w:type="character" w:customStyle="1" w:styleId="WW8Num12z50">
    <w:name w:val="WW8Num12z5"/>
    <w:link w:val="WW8Num12z5"/>
  </w:style>
  <w:style w:type="paragraph" w:customStyle="1" w:styleId="WW8Num33z6">
    <w:name w:val="WW8Num33z6"/>
    <w:link w:val="WW8Num33z60"/>
  </w:style>
  <w:style w:type="character" w:customStyle="1" w:styleId="WW8Num33z60">
    <w:name w:val="WW8Num33z6"/>
    <w:link w:val="WW8Num33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customStyle="1" w:styleId="WW8Num4z2">
    <w:name w:val="WW8Num4z2"/>
    <w:link w:val="WW8Num4z20"/>
  </w:style>
  <w:style w:type="character" w:customStyle="1" w:styleId="WW8Num4z20">
    <w:name w:val="WW8Num4z2"/>
    <w:link w:val="WW8Num4z2"/>
  </w:style>
  <w:style w:type="paragraph" w:customStyle="1" w:styleId="WW8Num26z1">
    <w:name w:val="WW8Num26z1"/>
    <w:link w:val="WW8Num26z10"/>
  </w:style>
  <w:style w:type="character" w:customStyle="1" w:styleId="WW8Num26z10">
    <w:name w:val="WW8Num26z1"/>
    <w:link w:val="WW8Num26z1"/>
  </w:style>
  <w:style w:type="paragraph" w:customStyle="1" w:styleId="WW8Num29z2">
    <w:name w:val="WW8Num29z2"/>
    <w:link w:val="WW8Num29z20"/>
  </w:style>
  <w:style w:type="character" w:customStyle="1" w:styleId="WW8Num29z20">
    <w:name w:val="WW8Num29z2"/>
    <w:link w:val="WW8Num29z2"/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customStyle="1" w:styleId="WW8Num7z2">
    <w:name w:val="WW8Num7z2"/>
    <w:link w:val="WW8Num7z20"/>
    <w:rPr>
      <w:sz w:val="28"/>
    </w:rPr>
  </w:style>
  <w:style w:type="character" w:customStyle="1" w:styleId="WW8Num7z20">
    <w:name w:val="WW8Num7z2"/>
    <w:link w:val="WW8Num7z2"/>
    <w:rPr>
      <w:rFonts w:ascii="Times New Roman" w:hAnsi="Times New Roman"/>
      <w:color w:val="000000"/>
      <w:sz w:val="28"/>
    </w:rPr>
  </w:style>
  <w:style w:type="paragraph" w:customStyle="1" w:styleId="WW8Num25z1">
    <w:name w:val="WW8Num25z1"/>
    <w:link w:val="WW8Num25z10"/>
  </w:style>
  <w:style w:type="character" w:customStyle="1" w:styleId="WW8Num25z10">
    <w:name w:val="WW8Num25z1"/>
    <w:link w:val="WW8Num25z1"/>
  </w:style>
  <w:style w:type="paragraph" w:customStyle="1" w:styleId="WW8Num26z0">
    <w:name w:val="WW8Num26z0"/>
    <w:link w:val="WW8Num26z00"/>
    <w:rPr>
      <w:sz w:val="28"/>
    </w:rPr>
  </w:style>
  <w:style w:type="character" w:customStyle="1" w:styleId="WW8Num26z00">
    <w:name w:val="WW8Num26z0"/>
    <w:link w:val="WW8Num26z0"/>
    <w:rPr>
      <w:b w:val="0"/>
      <w:color w:val="000000"/>
      <w:sz w:val="28"/>
      <w:u w:val="none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46z0">
    <w:name w:val="WW8Num46z0"/>
    <w:link w:val="WW8Num46z00"/>
  </w:style>
  <w:style w:type="character" w:customStyle="1" w:styleId="WW8Num46z00">
    <w:name w:val="WW8Num46z0"/>
    <w:link w:val="WW8Num46z0"/>
    <w:rPr>
      <w:b w:val="0"/>
    </w:rPr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49z4">
    <w:name w:val="WW8Num49z4"/>
    <w:link w:val="WW8Num49z40"/>
  </w:style>
  <w:style w:type="character" w:customStyle="1" w:styleId="WW8Num49z40">
    <w:name w:val="WW8Num49z4"/>
    <w:link w:val="WW8Num49z4"/>
  </w:style>
  <w:style w:type="paragraph" w:customStyle="1" w:styleId="WW8Num4z8">
    <w:name w:val="WW8Num4z8"/>
    <w:link w:val="WW8Num4z80"/>
  </w:style>
  <w:style w:type="character" w:customStyle="1" w:styleId="WW8Num4z80">
    <w:name w:val="WW8Num4z8"/>
    <w:link w:val="WW8Num4z8"/>
  </w:style>
  <w:style w:type="paragraph" w:customStyle="1" w:styleId="WW8Num40z4">
    <w:name w:val="WW8Num40z4"/>
    <w:link w:val="WW8Num40z40"/>
  </w:style>
  <w:style w:type="character" w:customStyle="1" w:styleId="WW8Num40z40">
    <w:name w:val="WW8Num40z4"/>
    <w:link w:val="WW8Num40z4"/>
  </w:style>
  <w:style w:type="paragraph" w:customStyle="1" w:styleId="18">
    <w:name w:val="Гиперссылка1"/>
    <w:link w:val="af4"/>
    <w:rPr>
      <w:color w:val="000080"/>
      <w:u w:val="single"/>
    </w:rPr>
  </w:style>
  <w:style w:type="character" w:styleId="af4">
    <w:name w:val="Hyperlink"/>
    <w:link w:val="18"/>
    <w:rPr>
      <w:color w:val="000080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0z8">
    <w:name w:val="WW8Num30z8"/>
    <w:link w:val="WW8Num30z80"/>
  </w:style>
  <w:style w:type="character" w:customStyle="1" w:styleId="WW8Num30z80">
    <w:name w:val="WW8Num30z8"/>
    <w:link w:val="WW8Num30z8"/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7">
    <w:name w:val="WW8Num26z7"/>
    <w:link w:val="WW8Num26z70"/>
  </w:style>
  <w:style w:type="character" w:customStyle="1" w:styleId="WW8Num26z70">
    <w:name w:val="WW8Num26z7"/>
    <w:link w:val="WW8Num26z7"/>
  </w:style>
  <w:style w:type="paragraph" w:customStyle="1" w:styleId="WW8Num12z8">
    <w:name w:val="WW8Num12z8"/>
    <w:link w:val="WW8Num12z80"/>
  </w:style>
  <w:style w:type="character" w:customStyle="1" w:styleId="WW8Num12z80">
    <w:name w:val="WW8Num12z8"/>
    <w:link w:val="WW8Num12z8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10z2">
    <w:name w:val="WW8Num10z2"/>
    <w:link w:val="WW8Num10z20"/>
    <w:rPr>
      <w:rFonts w:ascii="Wingdings" w:hAnsi="Wingdings"/>
    </w:rPr>
  </w:style>
  <w:style w:type="character" w:customStyle="1" w:styleId="WW8Num10z20">
    <w:name w:val="WW8Num10z2"/>
    <w:link w:val="WW8Num10z2"/>
    <w:rPr>
      <w:rFonts w:ascii="Wingdings" w:hAnsi="Wingdings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46z3">
    <w:name w:val="WW8Num46z3"/>
    <w:link w:val="WW8Num46z30"/>
  </w:style>
  <w:style w:type="character" w:customStyle="1" w:styleId="WW8Num46z30">
    <w:name w:val="WW8Num46z3"/>
    <w:link w:val="WW8Num46z3"/>
  </w:style>
  <w:style w:type="paragraph" w:customStyle="1" w:styleId="WW8Num33z7">
    <w:name w:val="WW8Num33z7"/>
    <w:link w:val="WW8Num33z70"/>
  </w:style>
  <w:style w:type="character" w:customStyle="1" w:styleId="WW8Num33z70">
    <w:name w:val="WW8Num33z7"/>
    <w:link w:val="WW8Num33z7"/>
  </w:style>
  <w:style w:type="paragraph" w:customStyle="1" w:styleId="WW8Num26z5">
    <w:name w:val="WW8Num26z5"/>
    <w:link w:val="WW8Num26z50"/>
  </w:style>
  <w:style w:type="character" w:customStyle="1" w:styleId="WW8Num26z50">
    <w:name w:val="WW8Num26z5"/>
    <w:link w:val="WW8Num26z5"/>
  </w:style>
  <w:style w:type="paragraph" w:customStyle="1" w:styleId="WW8Num47z4">
    <w:name w:val="WW8Num47z4"/>
    <w:link w:val="WW8Num47z40"/>
  </w:style>
  <w:style w:type="character" w:customStyle="1" w:styleId="WW8Num47z40">
    <w:name w:val="WW8Num47z4"/>
    <w:link w:val="WW8Num47z4"/>
  </w:style>
  <w:style w:type="paragraph" w:customStyle="1" w:styleId="WW8Num22z2">
    <w:name w:val="WW8Num22z2"/>
    <w:link w:val="WW8Num22z20"/>
    <w:rPr>
      <w:sz w:val="28"/>
    </w:rPr>
  </w:style>
  <w:style w:type="character" w:customStyle="1" w:styleId="WW8Num22z20">
    <w:name w:val="WW8Num22z2"/>
    <w:link w:val="WW8Num22z2"/>
    <w:rPr>
      <w:rFonts w:ascii="Times New Roman" w:hAnsi="Times New Roman"/>
      <w:color w:val="000000"/>
      <w:sz w:val="28"/>
    </w:rPr>
  </w:style>
  <w:style w:type="paragraph" w:customStyle="1" w:styleId="WW8Num45z2">
    <w:name w:val="WW8Num45z2"/>
    <w:link w:val="WW8Num45z20"/>
    <w:rPr>
      <w:rFonts w:ascii="Wingdings" w:hAnsi="Wingdings"/>
    </w:rPr>
  </w:style>
  <w:style w:type="character" w:customStyle="1" w:styleId="WW8Num45z20">
    <w:name w:val="WW8Num45z2"/>
    <w:link w:val="WW8Num45z2"/>
    <w:rPr>
      <w:rFonts w:ascii="Wingdings" w:hAnsi="Wingdings"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WW8Num46z8">
    <w:name w:val="WW8Num46z8"/>
    <w:link w:val="WW8Num46z80"/>
  </w:style>
  <w:style w:type="character" w:customStyle="1" w:styleId="WW8Num46z80">
    <w:name w:val="WW8Num46z8"/>
    <w:link w:val="WW8Num46z8"/>
  </w:style>
  <w:style w:type="paragraph" w:customStyle="1" w:styleId="af5">
    <w:name w:val="Таблицы (моноширинный)"/>
    <w:basedOn w:val="a"/>
    <w:next w:val="a"/>
    <w:link w:val="af6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0"/>
    <w:link w:val="af5"/>
    <w:rPr>
      <w:rFonts w:ascii="Courier New" w:hAnsi="Courier New"/>
      <w:sz w:val="24"/>
    </w:rPr>
  </w:style>
  <w:style w:type="paragraph" w:customStyle="1" w:styleId="43">
    <w:name w:val="Знак Знак Знак4 Знак Знак Знак Знак"/>
    <w:basedOn w:val="a"/>
    <w:link w:val="44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44">
    <w:name w:val="Знак Знак Знак4 Знак Знак Знак Знак"/>
    <w:basedOn w:val="10"/>
    <w:link w:val="43"/>
    <w:rPr>
      <w:rFonts w:ascii="Times New Roman" w:hAnsi="Times New Roman"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33z2">
    <w:name w:val="WW8Num33z2"/>
    <w:link w:val="WW8Num33z20"/>
  </w:style>
  <w:style w:type="character" w:customStyle="1" w:styleId="WW8Num33z20">
    <w:name w:val="WW8Num33z2"/>
    <w:link w:val="WW8Num33z2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30z6">
    <w:name w:val="WW8Num30z6"/>
    <w:link w:val="WW8Num30z60"/>
  </w:style>
  <w:style w:type="character" w:customStyle="1" w:styleId="WW8Num30z60">
    <w:name w:val="WW8Num30z6"/>
    <w:link w:val="WW8Num30z6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42z2">
    <w:name w:val="WW8Num42z2"/>
    <w:link w:val="WW8Num42z20"/>
    <w:rPr>
      <w:rFonts w:ascii="Wingdings" w:hAnsi="Wingdings"/>
    </w:rPr>
  </w:style>
  <w:style w:type="character" w:customStyle="1" w:styleId="WW8Num42z20">
    <w:name w:val="WW8Num42z2"/>
    <w:link w:val="WW8Num42z2"/>
    <w:rPr>
      <w:rFonts w:ascii="Wingdings" w:hAnsi="Wingdings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b w:val="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30z3">
    <w:name w:val="WW8Num30z3"/>
    <w:link w:val="WW8Num30z30"/>
  </w:style>
  <w:style w:type="character" w:customStyle="1" w:styleId="WW8Num30z30">
    <w:name w:val="WW8Num30z3"/>
    <w:link w:val="WW8Num30z3"/>
  </w:style>
  <w:style w:type="paragraph" w:customStyle="1" w:styleId="1b">
    <w:name w:val="Название1"/>
    <w:basedOn w:val="a"/>
    <w:link w:val="1c"/>
    <w:pPr>
      <w:spacing w:before="120" w:after="120"/>
    </w:pPr>
    <w:rPr>
      <w:i/>
      <w:sz w:val="24"/>
    </w:rPr>
  </w:style>
  <w:style w:type="character" w:customStyle="1" w:styleId="1c">
    <w:name w:val="Название1"/>
    <w:basedOn w:val="10"/>
    <w:link w:val="1b"/>
    <w:rPr>
      <w:rFonts w:ascii="Calibri" w:hAnsi="Calibri"/>
      <w:i/>
      <w:sz w:val="24"/>
    </w:rPr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46z6">
    <w:name w:val="WW8Num46z6"/>
    <w:link w:val="WW8Num46z60"/>
  </w:style>
  <w:style w:type="character" w:customStyle="1" w:styleId="WW8Num46z60">
    <w:name w:val="WW8Num46z6"/>
    <w:link w:val="WW8Num46z6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36z0">
    <w:name w:val="WW8Num36z0"/>
    <w:link w:val="WW8Num36z00"/>
  </w:style>
  <w:style w:type="character" w:customStyle="1" w:styleId="WW8Num36z00">
    <w:name w:val="WW8Num36z0"/>
    <w:link w:val="WW8Num36z0"/>
    <w:rPr>
      <w:rFonts w:ascii="Times New Roman" w:hAnsi="Times New Roman"/>
      <w:b w:val="0"/>
    </w:rPr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0"/>
    <w:link w:val="33"/>
    <w:rPr>
      <w:rFonts w:ascii="Calibri" w:hAnsi="Calibri"/>
      <w:sz w:val="16"/>
    </w:rPr>
  </w:style>
  <w:style w:type="paragraph" w:customStyle="1" w:styleId="WW8Num44z5">
    <w:name w:val="WW8Num44z5"/>
    <w:link w:val="WW8Num44z50"/>
  </w:style>
  <w:style w:type="character" w:customStyle="1" w:styleId="WW8Num44z50">
    <w:name w:val="WW8Num44z5"/>
    <w:link w:val="WW8Num44z5"/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10z0">
    <w:name w:val="WW8Num10z0"/>
    <w:link w:val="WW8Num10z00"/>
    <w:rPr>
      <w:rFonts w:ascii="Symbol" w:hAnsi="Symbol"/>
      <w:sz w:val="28"/>
    </w:rPr>
  </w:style>
  <w:style w:type="character" w:customStyle="1" w:styleId="WW8Num10z00">
    <w:name w:val="WW8Num10z0"/>
    <w:link w:val="WW8Num10z0"/>
    <w:rPr>
      <w:rFonts w:ascii="Symbol" w:hAnsi="Symbol"/>
      <w:color w:val="000000"/>
      <w:sz w:val="28"/>
    </w:rPr>
  </w:style>
  <w:style w:type="paragraph" w:customStyle="1" w:styleId="WW8Num47z6">
    <w:name w:val="WW8Num47z6"/>
    <w:link w:val="WW8Num47z60"/>
  </w:style>
  <w:style w:type="character" w:customStyle="1" w:styleId="WW8Num47z60">
    <w:name w:val="WW8Num47z6"/>
    <w:link w:val="WW8Num47z6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8Num30z5">
    <w:name w:val="WW8Num30z5"/>
    <w:link w:val="WW8Num30z50"/>
  </w:style>
  <w:style w:type="character" w:customStyle="1" w:styleId="WW8Num30z50">
    <w:name w:val="WW8Num30z5"/>
    <w:link w:val="WW8Num30z5"/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17z2">
    <w:name w:val="WW8Num17z2"/>
    <w:link w:val="WW8Num17z20"/>
  </w:style>
  <w:style w:type="character" w:customStyle="1" w:styleId="WW8Num17z20">
    <w:name w:val="WW8Num17z2"/>
    <w:link w:val="WW8Num17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b w:val="0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15z1">
    <w:name w:val="WW8Num15z1"/>
    <w:link w:val="WW8Num15z10"/>
    <w:rPr>
      <w:sz w:val="28"/>
    </w:rPr>
  </w:style>
  <w:style w:type="character" w:customStyle="1" w:styleId="WW8Num15z10">
    <w:name w:val="WW8Num15z1"/>
    <w:link w:val="WW8Num15z1"/>
    <w:rPr>
      <w:rFonts w:ascii="Times New Roman" w:hAnsi="Times New Roman"/>
      <w:color w:val="000000"/>
      <w:sz w:val="28"/>
    </w:rPr>
  </w:style>
  <w:style w:type="paragraph" w:customStyle="1" w:styleId="WW8Num44z7">
    <w:name w:val="WW8Num44z7"/>
    <w:link w:val="WW8Num44z70"/>
  </w:style>
  <w:style w:type="character" w:customStyle="1" w:styleId="WW8Num44z70">
    <w:name w:val="WW8Num44z7"/>
    <w:link w:val="WW8Num44z7"/>
  </w:style>
  <w:style w:type="paragraph" w:customStyle="1" w:styleId="WW8Num30z4">
    <w:name w:val="WW8Num30z4"/>
    <w:link w:val="WW8Num30z40"/>
  </w:style>
  <w:style w:type="character" w:customStyle="1" w:styleId="WW8Num30z40">
    <w:name w:val="WW8Num30z4"/>
    <w:link w:val="WW8Num30z4"/>
  </w:style>
  <w:style w:type="paragraph" w:customStyle="1" w:styleId="WW8Num40z5">
    <w:name w:val="WW8Num40z5"/>
    <w:link w:val="WW8Num40z50"/>
  </w:style>
  <w:style w:type="character" w:customStyle="1" w:styleId="WW8Num40z50">
    <w:name w:val="WW8Num40z5"/>
    <w:link w:val="WW8Num40z5"/>
  </w:style>
  <w:style w:type="paragraph" w:customStyle="1" w:styleId="23">
    <w:name w:val="Заголовок 2 Знак"/>
    <w:link w:val="24"/>
    <w:rPr>
      <w:rFonts w:ascii="Cambria" w:hAnsi="Cambria"/>
      <w:b/>
      <w:i/>
      <w:sz w:val="28"/>
    </w:rPr>
  </w:style>
  <w:style w:type="character" w:customStyle="1" w:styleId="24">
    <w:name w:val="Заголовок 2 Знак"/>
    <w:link w:val="23"/>
    <w:rPr>
      <w:rFonts w:ascii="Cambria" w:hAnsi="Cambria"/>
      <w:b/>
      <w:i/>
      <w:sz w:val="28"/>
    </w:rPr>
  </w:style>
  <w:style w:type="paragraph" w:customStyle="1" w:styleId="WW8Num44z0">
    <w:name w:val="WW8Num44z0"/>
    <w:link w:val="WW8Num44z00"/>
  </w:style>
  <w:style w:type="character" w:customStyle="1" w:styleId="WW8Num44z00">
    <w:name w:val="WW8Num44z0"/>
    <w:link w:val="WW8Num44z0"/>
    <w:rPr>
      <w:b w:val="0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WW8Num26z8">
    <w:name w:val="WW8Num26z8"/>
    <w:link w:val="WW8Num26z80"/>
  </w:style>
  <w:style w:type="character" w:customStyle="1" w:styleId="WW8Num26z80">
    <w:name w:val="WW8Num26z8"/>
    <w:link w:val="WW8Num26z8"/>
  </w:style>
  <w:style w:type="paragraph" w:customStyle="1" w:styleId="WW8Num44z6">
    <w:name w:val="WW8Num44z6"/>
    <w:link w:val="WW8Num44z60"/>
  </w:style>
  <w:style w:type="character" w:customStyle="1" w:styleId="WW8Num44z60">
    <w:name w:val="WW8Num44z6"/>
    <w:link w:val="WW8Num44z6"/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49z2">
    <w:name w:val="WW8Num49z2"/>
    <w:link w:val="WW8Num49z20"/>
  </w:style>
  <w:style w:type="character" w:customStyle="1" w:styleId="WW8Num49z20">
    <w:name w:val="WW8Num49z2"/>
    <w:link w:val="WW8Num49z2"/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styleId="af7">
    <w:name w:val="No Spacing"/>
    <w:link w:val="1d"/>
    <w:rPr>
      <w:rFonts w:ascii="Calibri" w:hAnsi="Calibri"/>
      <w:sz w:val="22"/>
    </w:rPr>
  </w:style>
  <w:style w:type="character" w:customStyle="1" w:styleId="1d">
    <w:name w:val="Без интервала Знак1"/>
    <w:link w:val="af7"/>
    <w:rPr>
      <w:rFonts w:ascii="Calibri" w:hAnsi="Calibri"/>
      <w:sz w:val="22"/>
    </w:rPr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43z0">
    <w:name w:val="WW8Num43z0"/>
    <w:link w:val="WW8Num43z00"/>
  </w:style>
  <w:style w:type="character" w:customStyle="1" w:styleId="WW8Num43z00">
    <w:name w:val="WW8Num43z0"/>
    <w:link w:val="WW8Num43z0"/>
    <w:rPr>
      <w:b w:val="0"/>
    </w:rPr>
  </w:style>
  <w:style w:type="paragraph" w:customStyle="1" w:styleId="WW8Num33z4">
    <w:name w:val="WW8Num33z4"/>
    <w:link w:val="WW8Num33z40"/>
  </w:style>
  <w:style w:type="character" w:customStyle="1" w:styleId="WW8Num33z40">
    <w:name w:val="WW8Num33z4"/>
    <w:link w:val="WW8Num33z4"/>
  </w:style>
  <w:style w:type="paragraph" w:customStyle="1" w:styleId="WW8Num37z1">
    <w:name w:val="WW8Num37z1"/>
    <w:link w:val="WW8Num37z10"/>
  </w:style>
  <w:style w:type="character" w:customStyle="1" w:styleId="WW8Num37z10">
    <w:name w:val="WW8Num37z1"/>
    <w:link w:val="WW8Num37z1"/>
  </w:style>
  <w:style w:type="paragraph" w:customStyle="1" w:styleId="WW8Num33z1">
    <w:name w:val="WW8Num33z1"/>
    <w:link w:val="WW8Num33z10"/>
  </w:style>
  <w:style w:type="character" w:customStyle="1" w:styleId="WW8Num33z10">
    <w:name w:val="WW8Num33z1"/>
    <w:link w:val="WW8Num33z1"/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44z3">
    <w:name w:val="WW8Num44z3"/>
    <w:link w:val="WW8Num44z30"/>
  </w:style>
  <w:style w:type="character" w:customStyle="1" w:styleId="WW8Num44z30">
    <w:name w:val="WW8Num44z3"/>
    <w:link w:val="WW8Num44z3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8">
    <w:name w:val="Без интервала Знак"/>
    <w:link w:val="af9"/>
    <w:rPr>
      <w:sz w:val="22"/>
    </w:rPr>
  </w:style>
  <w:style w:type="character" w:customStyle="1" w:styleId="af9">
    <w:name w:val="Без интервала Знак"/>
    <w:link w:val="af8"/>
    <w:rPr>
      <w:sz w:val="22"/>
    </w:rPr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  <w:rPr>
      <w:b w:val="0"/>
    </w:rPr>
  </w:style>
  <w:style w:type="paragraph" w:customStyle="1" w:styleId="WW8Num43z8">
    <w:name w:val="WW8Num43z8"/>
    <w:link w:val="WW8Num43z80"/>
  </w:style>
  <w:style w:type="character" w:customStyle="1" w:styleId="WW8Num43z80">
    <w:name w:val="WW8Num43z8"/>
    <w:link w:val="WW8Num43z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0z7">
    <w:name w:val="WW8Num30z7"/>
    <w:link w:val="WW8Num30z70"/>
  </w:style>
  <w:style w:type="character" w:customStyle="1" w:styleId="WW8Num30z70">
    <w:name w:val="WW8Num30z7"/>
    <w:link w:val="WW8Num30z7"/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  <w:rPr>
      <w:b w:val="0"/>
    </w:rPr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30z2">
    <w:name w:val="WW8Num30z2"/>
    <w:link w:val="WW8Num30z20"/>
  </w:style>
  <w:style w:type="character" w:customStyle="1" w:styleId="WW8Num30z20">
    <w:name w:val="WW8Num30z2"/>
    <w:link w:val="WW8Num30z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34z1">
    <w:name w:val="WW8Num34z1"/>
    <w:link w:val="WW8Num34z10"/>
  </w:style>
  <w:style w:type="character" w:customStyle="1" w:styleId="WW8Num34z10">
    <w:name w:val="WW8Num34z1"/>
    <w:link w:val="WW8Num34z1"/>
  </w:style>
  <w:style w:type="paragraph" w:customStyle="1" w:styleId="WW8Num49z5">
    <w:name w:val="WW8Num49z5"/>
    <w:link w:val="WW8Num49z50"/>
  </w:style>
  <w:style w:type="character" w:customStyle="1" w:styleId="WW8Num49z50">
    <w:name w:val="WW8Num49z5"/>
    <w:link w:val="WW8Num49z5"/>
  </w:style>
  <w:style w:type="paragraph" w:customStyle="1" w:styleId="WW8Num46z1">
    <w:name w:val="WW8Num46z1"/>
    <w:link w:val="WW8Num46z10"/>
  </w:style>
  <w:style w:type="character" w:customStyle="1" w:styleId="WW8Num46z10">
    <w:name w:val="WW8Num46z1"/>
    <w:link w:val="WW8Num46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4z5">
    <w:name w:val="WW8Num4z5"/>
    <w:link w:val="WW8Num4z50"/>
  </w:style>
  <w:style w:type="character" w:customStyle="1" w:styleId="WW8Num4z50">
    <w:name w:val="WW8Num4z5"/>
    <w:link w:val="WW8Num4z5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36z1">
    <w:name w:val="WW8Num36z1"/>
    <w:link w:val="WW8Num36z10"/>
  </w:style>
  <w:style w:type="character" w:customStyle="1" w:styleId="WW8Num36z10">
    <w:name w:val="WW8Num36z1"/>
    <w:link w:val="WW8Num36z1"/>
  </w:style>
  <w:style w:type="paragraph" w:customStyle="1" w:styleId="WW8Num29z6">
    <w:name w:val="WW8Num29z6"/>
    <w:link w:val="WW8Num29z60"/>
  </w:style>
  <w:style w:type="character" w:customStyle="1" w:styleId="WW8Num29z60">
    <w:name w:val="WW8Num29z6"/>
    <w:link w:val="WW8Num29z6"/>
  </w:style>
  <w:style w:type="paragraph" w:customStyle="1" w:styleId="WW8Num12z7">
    <w:name w:val="WW8Num12z7"/>
    <w:link w:val="WW8Num12z70"/>
  </w:style>
  <w:style w:type="character" w:customStyle="1" w:styleId="WW8Num12z70">
    <w:name w:val="WW8Num12z7"/>
    <w:link w:val="WW8Num12z7"/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paragraph" w:customStyle="1" w:styleId="WW8Num31z0">
    <w:name w:val="WW8Num31z0"/>
    <w:link w:val="WW8Num31z00"/>
    <w:rPr>
      <w:rFonts w:ascii="Symbol" w:hAnsi="Symbol"/>
      <w:sz w:val="28"/>
    </w:rPr>
  </w:style>
  <w:style w:type="character" w:customStyle="1" w:styleId="WW8Num31z00">
    <w:name w:val="WW8Num31z0"/>
    <w:link w:val="WW8Num31z0"/>
    <w:rPr>
      <w:rFonts w:ascii="Symbol" w:hAnsi="Symbol"/>
      <w:color w:val="000000"/>
      <w:sz w:val="28"/>
    </w:rPr>
  </w:style>
  <w:style w:type="paragraph" w:customStyle="1" w:styleId="afa">
    <w:name w:val="Гипертекстовая ссылка"/>
    <w:link w:val="afb"/>
    <w:rPr>
      <w:b/>
      <w:color w:val="008000"/>
    </w:rPr>
  </w:style>
  <w:style w:type="character" w:customStyle="1" w:styleId="afb">
    <w:name w:val="Гипертекстовая ссылка"/>
    <w:link w:val="afa"/>
    <w:rPr>
      <w:b/>
      <w:color w:val="008000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b w:val="0"/>
      <w:sz w:val="24"/>
    </w:rPr>
  </w:style>
  <w:style w:type="paragraph" w:customStyle="1" w:styleId="WW8Num49z3">
    <w:name w:val="WW8Num49z3"/>
    <w:link w:val="WW8Num49z30"/>
  </w:style>
  <w:style w:type="character" w:customStyle="1" w:styleId="WW8Num49z30">
    <w:name w:val="WW8Num49z3"/>
    <w:link w:val="WW8Num49z3"/>
  </w:style>
  <w:style w:type="paragraph" w:customStyle="1" w:styleId="WW8Num33z8">
    <w:name w:val="WW8Num33z8"/>
    <w:link w:val="WW8Num33z80"/>
  </w:style>
  <w:style w:type="character" w:customStyle="1" w:styleId="WW8Num33z80">
    <w:name w:val="WW8Num33z8"/>
    <w:link w:val="WW8Num33z8"/>
  </w:style>
  <w:style w:type="paragraph" w:styleId="afc">
    <w:name w:val="Subtitle"/>
    <w:next w:val="a"/>
    <w:link w:val="afd"/>
    <w:uiPriority w:val="11"/>
    <w:qFormat/>
    <w:rPr>
      <w:rFonts w:ascii="XO Thames" w:hAnsi="XO Thames"/>
      <w:i/>
      <w:color w:val="616161"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color w:val="616161"/>
      <w:sz w:val="24"/>
    </w:rPr>
  </w:style>
  <w:style w:type="paragraph" w:customStyle="1" w:styleId="WW8Num39z0">
    <w:name w:val="WW8Num39z0"/>
    <w:link w:val="WW8Num39z00"/>
  </w:style>
  <w:style w:type="character" w:customStyle="1" w:styleId="WW8Num39z00">
    <w:name w:val="WW8Num39z0"/>
    <w:link w:val="WW8Num39z0"/>
  </w:style>
  <w:style w:type="paragraph" w:customStyle="1" w:styleId="WW8Num49z1">
    <w:name w:val="WW8Num49z1"/>
    <w:link w:val="WW8Num49z10"/>
  </w:style>
  <w:style w:type="character" w:customStyle="1" w:styleId="WW8Num49z10">
    <w:name w:val="WW8Num49z1"/>
    <w:link w:val="WW8Num49z1"/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  <w:rPr>
      <w:b w:val="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29z1">
    <w:name w:val="WW8Num29z1"/>
    <w:link w:val="WW8Num29z10"/>
  </w:style>
  <w:style w:type="character" w:customStyle="1" w:styleId="WW8Num29z10">
    <w:name w:val="WW8Num29z1"/>
    <w:link w:val="WW8Num29z1"/>
  </w:style>
  <w:style w:type="paragraph" w:customStyle="1" w:styleId="WW8Num34z2">
    <w:name w:val="WW8Num34z2"/>
    <w:link w:val="WW8Num34z20"/>
    <w:rPr>
      <w:sz w:val="28"/>
    </w:rPr>
  </w:style>
  <w:style w:type="character" w:customStyle="1" w:styleId="WW8Num34z20">
    <w:name w:val="WW8Num34z2"/>
    <w:link w:val="WW8Num34z2"/>
    <w:rPr>
      <w:rFonts w:ascii="Times New Roman" w:hAnsi="Times New Roman"/>
      <w:color w:val="000000"/>
      <w:sz w:val="28"/>
    </w:rPr>
  </w:style>
  <w:style w:type="paragraph" w:customStyle="1" w:styleId="WW8Num40z8">
    <w:name w:val="WW8Num40z8"/>
    <w:link w:val="WW8Num40z80"/>
  </w:style>
  <w:style w:type="character" w:customStyle="1" w:styleId="WW8Num40z80">
    <w:name w:val="WW8Num40z8"/>
    <w:link w:val="WW8Num40z8"/>
  </w:style>
  <w:style w:type="paragraph" w:styleId="afe">
    <w:name w:val="Title"/>
    <w:next w:val="a"/>
    <w:link w:val="aff"/>
    <w:uiPriority w:val="10"/>
    <w:qFormat/>
    <w:rPr>
      <w:rFonts w:ascii="XO Thames" w:hAnsi="XO Thames"/>
      <w:b/>
      <w:sz w:val="52"/>
    </w:rPr>
  </w:style>
  <w:style w:type="character" w:customStyle="1" w:styleId="aff">
    <w:name w:val="Название Знак"/>
    <w:link w:val="afe"/>
    <w:rPr>
      <w:rFonts w:ascii="XO Thames" w:hAnsi="XO Thames"/>
      <w:b/>
      <w:sz w:val="52"/>
    </w:rPr>
  </w:style>
  <w:style w:type="paragraph" w:customStyle="1" w:styleId="WW8Num25z4">
    <w:name w:val="WW8Num25z4"/>
    <w:link w:val="WW8Num25z40"/>
  </w:style>
  <w:style w:type="character" w:customStyle="1" w:styleId="WW8Num25z40">
    <w:name w:val="WW8Num25z4"/>
    <w:link w:val="WW8Num25z4"/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WW8Num44z8">
    <w:name w:val="WW8Num44z8"/>
    <w:link w:val="WW8Num44z80"/>
  </w:style>
  <w:style w:type="character" w:customStyle="1" w:styleId="WW8Num44z80">
    <w:name w:val="WW8Num44z8"/>
    <w:link w:val="WW8Num44z8"/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43z2">
    <w:name w:val="WW8Num43z2"/>
    <w:link w:val="WW8Num43z20"/>
  </w:style>
  <w:style w:type="character" w:customStyle="1" w:styleId="WW8Num43z20">
    <w:name w:val="WW8Num43z2"/>
    <w:link w:val="WW8Num43z2"/>
  </w:style>
  <w:style w:type="paragraph" w:customStyle="1" w:styleId="WW8Num20z0">
    <w:name w:val="WW8Num20z0"/>
    <w:link w:val="WW8Num20z00"/>
  </w:style>
  <w:style w:type="character" w:customStyle="1" w:styleId="WW8Num20z00">
    <w:name w:val="WW8Num20z0"/>
    <w:link w:val="WW8Num20z0"/>
    <w:rPr>
      <w:b w:val="0"/>
    </w:rPr>
  </w:style>
  <w:style w:type="paragraph" w:customStyle="1" w:styleId="WW8Num36z5">
    <w:name w:val="WW8Num36z5"/>
    <w:link w:val="WW8Num36z50"/>
  </w:style>
  <w:style w:type="character" w:customStyle="1" w:styleId="WW8Num36z50">
    <w:name w:val="WW8Num36z5"/>
    <w:link w:val="WW8Num36z5"/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WW8Num43z1">
    <w:name w:val="WW8Num43z1"/>
    <w:link w:val="WW8Num43z10"/>
  </w:style>
  <w:style w:type="character" w:customStyle="1" w:styleId="WW8Num43z10">
    <w:name w:val="WW8Num43z1"/>
    <w:link w:val="WW8Num43z1"/>
  </w:style>
  <w:style w:type="paragraph" w:customStyle="1" w:styleId="WW8Num46z5">
    <w:name w:val="WW8Num46z5"/>
    <w:link w:val="WW8Num46z50"/>
  </w:style>
  <w:style w:type="character" w:customStyle="1" w:styleId="WW8Num46z50">
    <w:name w:val="WW8Num46z5"/>
    <w:link w:val="WW8Num46z5"/>
  </w:style>
  <w:style w:type="character" w:customStyle="1" w:styleId="21">
    <w:name w:val="Заголовок 2 Знак1"/>
    <w:basedOn w:val="10"/>
    <w:link w:val="2"/>
    <w:rPr>
      <w:rFonts w:ascii="Cambria" w:hAnsi="Cambria"/>
      <w:b/>
      <w:i/>
      <w:sz w:val="28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26z3">
    <w:name w:val="WW8Num26z3"/>
    <w:link w:val="WW8Num26z30"/>
  </w:style>
  <w:style w:type="character" w:customStyle="1" w:styleId="WW8Num26z30">
    <w:name w:val="WW8Num26z3"/>
    <w:link w:val="WW8Num26z3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customStyle="1" w:styleId="WW8Num17z1">
    <w:name w:val="WW8Num17z1"/>
    <w:link w:val="WW8Num17z10"/>
  </w:style>
  <w:style w:type="character" w:customStyle="1" w:styleId="WW8Num17z10">
    <w:name w:val="WW8Num17z1"/>
    <w:link w:val="WW8Num17z1"/>
  </w:style>
  <w:style w:type="paragraph" w:customStyle="1" w:styleId="1e">
    <w:name w:val="Заголовок 1 Знак"/>
    <w:link w:val="1f"/>
    <w:rPr>
      <w:rFonts w:ascii="Arial" w:hAnsi="Arial"/>
      <w:b/>
      <w:sz w:val="32"/>
    </w:rPr>
  </w:style>
  <w:style w:type="character" w:customStyle="1" w:styleId="1f">
    <w:name w:val="Заголовок 1 Знак"/>
    <w:link w:val="1e"/>
    <w:rPr>
      <w:rFonts w:ascii="Arial" w:hAnsi="Arial"/>
      <w:b/>
      <w:sz w:val="32"/>
    </w:rPr>
  </w:style>
  <w:style w:type="paragraph" w:customStyle="1" w:styleId="WW8Num12z1">
    <w:name w:val="WW8Num12z1"/>
    <w:link w:val="WW8Num12z10"/>
  </w:style>
  <w:style w:type="character" w:customStyle="1" w:styleId="WW8Num12z10">
    <w:name w:val="WW8Num12z1"/>
    <w:link w:val="WW8Num12z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19A3453FC98B693EC07CF7D281463FA90E37E6CDBBCDD0CA7CF14D73FBF26015397A1D052FDDB9DmEwCM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4285</Words>
  <Characters>24426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Карлова Анастасия Витальевна</dc:creator>
  <cp:lastModifiedBy>Карлова Анастасия Витальевна</cp:lastModifiedBy>
  <cp:revision>5</cp:revision>
  <cp:lastPrinted>2024-11-15T12:23:00Z</cp:lastPrinted>
  <dcterms:created xsi:type="dcterms:W3CDTF">2024-11-14T12:29:00Z</dcterms:created>
  <dcterms:modified xsi:type="dcterms:W3CDTF">2024-11-15T12:23:00Z</dcterms:modified>
</cp:coreProperties>
</file>